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530"/>
        <w:tblW w:w="5000" w:type="pct"/>
        <w:tblLook w:val="04A0" w:firstRow="1" w:lastRow="0" w:firstColumn="1" w:lastColumn="0" w:noHBand="0" w:noVBand="1"/>
      </w:tblPr>
      <w:tblGrid>
        <w:gridCol w:w="9360"/>
      </w:tblGrid>
      <w:tr w:rsidR="008E30CB" w:rsidRPr="003C6CB9" w14:paraId="7EFFF5AF" w14:textId="77777777" w:rsidTr="000315BC">
        <w:trPr>
          <w:trHeight w:val="1440"/>
        </w:trPr>
        <w:tc>
          <w:tcPr>
            <w:tcW w:w="5000" w:type="pct"/>
            <w:tcBorders>
              <w:bottom w:val="single" w:sz="4" w:space="0" w:color="4F81BD"/>
            </w:tcBorders>
            <w:vAlign w:val="center"/>
          </w:tcPr>
          <w:p w14:paraId="531C47EB" w14:textId="77777777" w:rsidR="008E30CB" w:rsidRPr="00BD6FFC" w:rsidRDefault="008E30CB" w:rsidP="000315BC">
            <w:pPr>
              <w:pStyle w:val="MediumGrid21"/>
              <w:jc w:val="center"/>
              <w:rPr>
                <w:rFonts w:ascii="Cambria,MS Gothic" w:eastAsia="Cambria,MS Gothic" w:hAnsi="Cambria,MS Gothic" w:cs="Cambria,MS Gothic"/>
                <w:color w:val="1486BA"/>
                <w:sz w:val="80"/>
                <w:szCs w:val="80"/>
              </w:rPr>
            </w:pPr>
            <w:r w:rsidRPr="35C62BF7">
              <w:rPr>
                <w:rFonts w:ascii="Arial" w:eastAsia="Arial" w:hAnsi="Arial" w:cs="Arial"/>
                <w:b/>
                <w:bCs/>
                <w:color w:val="1486BA"/>
                <w:spacing w:val="-1"/>
                <w:sz w:val="82"/>
                <w:szCs w:val="82"/>
                <w14:shadow w14:blurRad="50800" w14:dist="38100" w14:dir="2700000" w14:sx="100000" w14:sy="100000" w14:kx="0" w14:ky="0" w14:algn="tl">
                  <w14:srgbClr w14:val="000000">
                    <w14:alpha w14:val="60000"/>
                  </w14:srgbClr>
                </w14:shadow>
              </w:rPr>
              <w:t>Camden County Educational Services Commission</w:t>
            </w:r>
          </w:p>
        </w:tc>
      </w:tr>
      <w:tr w:rsidR="008E30CB" w:rsidRPr="003C6CB9" w14:paraId="421AF43F" w14:textId="77777777" w:rsidTr="000315BC">
        <w:trPr>
          <w:trHeight w:val="720"/>
        </w:trPr>
        <w:tc>
          <w:tcPr>
            <w:tcW w:w="5000" w:type="pct"/>
            <w:tcBorders>
              <w:top w:val="single" w:sz="4" w:space="0" w:color="4F81BD"/>
            </w:tcBorders>
            <w:vAlign w:val="center"/>
          </w:tcPr>
          <w:p w14:paraId="3C812952" w14:textId="77777777" w:rsidR="008E30CB" w:rsidRPr="003C6CB9" w:rsidRDefault="008E30CB" w:rsidP="000315BC">
            <w:pPr>
              <w:pStyle w:val="MediumGrid21"/>
              <w:jc w:val="center"/>
              <w:rPr>
                <w:rFonts w:ascii="Cambria,MS Gothic" w:eastAsia="Cambria,MS Gothic" w:hAnsi="Cambria,MS Gothic" w:cs="Cambria,MS Gothic"/>
                <w:sz w:val="44"/>
                <w:szCs w:val="44"/>
              </w:rPr>
            </w:pPr>
            <w:r w:rsidRPr="35C62BF7">
              <w:rPr>
                <w:rFonts w:ascii="Arial" w:eastAsia="Arial" w:hAnsi="Arial" w:cs="Arial"/>
                <w:b/>
                <w:bCs/>
                <w:spacing w:val="-1"/>
                <w:sz w:val="56"/>
                <w:szCs w:val="56"/>
                <w14:shadow w14:blurRad="50800" w14:dist="38100" w14:dir="2700000" w14:sx="100000" w14:sy="100000" w14:kx="0" w14:ky="0" w14:algn="tl">
                  <w14:srgbClr w14:val="000000">
                    <w14:alpha w14:val="60000"/>
                  </w14:srgbClr>
                </w14:shadow>
              </w:rPr>
              <w:t>TEACHER INDUCTION AND MENTORING PROGRAM GUIDE</w:t>
            </w:r>
          </w:p>
        </w:tc>
      </w:tr>
      <w:tr w:rsidR="008E30CB" w:rsidRPr="003C6CB9" w14:paraId="075456FE" w14:textId="77777777" w:rsidTr="000315BC">
        <w:trPr>
          <w:trHeight w:val="360"/>
        </w:trPr>
        <w:tc>
          <w:tcPr>
            <w:tcW w:w="5000" w:type="pct"/>
            <w:vAlign w:val="center"/>
          </w:tcPr>
          <w:p w14:paraId="1F18FD57" w14:textId="77777777" w:rsidR="008E30CB" w:rsidRPr="00922529" w:rsidRDefault="008E30CB" w:rsidP="000315BC">
            <w:pPr>
              <w:pStyle w:val="MediumGrid21"/>
              <w:jc w:val="center"/>
              <w:rPr>
                <w:sz w:val="22"/>
                <w:szCs w:val="22"/>
              </w:rPr>
            </w:pPr>
            <w:r w:rsidRPr="00056EFF">
              <w:rPr>
                <w:rFonts w:ascii="Century Gothic" w:hAnsi="Century Gothic"/>
                <w:noProof/>
                <w:color w:val="FFA016"/>
                <w:sz w:val="30"/>
                <w:szCs w:val="30"/>
              </w:rPr>
              <w:drawing>
                <wp:inline distT="0" distB="0" distL="0" distR="0" wp14:anchorId="3FCAC882" wp14:editId="617AFE1D">
                  <wp:extent cx="2606040" cy="1565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06040" cy="1565910"/>
                          </a:xfrm>
                          <a:prstGeom prst="rect">
                            <a:avLst/>
                          </a:prstGeom>
                        </pic:spPr>
                      </pic:pic>
                    </a:graphicData>
                  </a:graphic>
                </wp:inline>
              </w:drawing>
            </w:r>
          </w:p>
          <w:p w14:paraId="1CBBAE07" w14:textId="77777777" w:rsidR="008E30CB" w:rsidRPr="00F90185" w:rsidRDefault="008E30CB" w:rsidP="000315BC">
            <w:pPr>
              <w:pStyle w:val="MediumGrid21"/>
              <w:jc w:val="center"/>
              <w:rPr>
                <w:b/>
                <w:i/>
                <w:sz w:val="22"/>
                <w:szCs w:val="22"/>
              </w:rPr>
            </w:pPr>
            <w:r w:rsidRPr="00922529">
              <w:rPr>
                <w:b/>
                <w:i/>
                <w:sz w:val="22"/>
                <w:szCs w:val="22"/>
              </w:rPr>
              <w:t xml:space="preserve">     </w:t>
            </w:r>
          </w:p>
          <w:p w14:paraId="670FF797" w14:textId="77777777" w:rsidR="008E30CB" w:rsidRDefault="008E30CB" w:rsidP="000315BC">
            <w:pPr>
              <w:pStyle w:val="MediumGrid21"/>
              <w:jc w:val="center"/>
              <w:rPr>
                <w:b/>
                <w:sz w:val="22"/>
                <w:szCs w:val="22"/>
              </w:rPr>
            </w:pPr>
          </w:p>
          <w:p w14:paraId="6A9A4CC5" w14:textId="77777777" w:rsidR="008E30CB" w:rsidRDefault="008E30CB" w:rsidP="000315BC">
            <w:pPr>
              <w:pStyle w:val="MediumGrid21"/>
              <w:jc w:val="center"/>
              <w:rPr>
                <w:b/>
                <w:sz w:val="22"/>
                <w:szCs w:val="22"/>
              </w:rPr>
            </w:pPr>
          </w:p>
          <w:p w14:paraId="3C801781" w14:textId="77777777" w:rsidR="008E30CB" w:rsidRDefault="008E30CB" w:rsidP="000315BC">
            <w:pPr>
              <w:pStyle w:val="MediumGrid21"/>
              <w:jc w:val="center"/>
              <w:rPr>
                <w:b/>
                <w:sz w:val="22"/>
                <w:szCs w:val="22"/>
              </w:rPr>
            </w:pPr>
          </w:p>
          <w:p w14:paraId="191285F5" w14:textId="77777777" w:rsidR="008E30CB" w:rsidRPr="00922529" w:rsidRDefault="008E30CB" w:rsidP="000315BC">
            <w:pPr>
              <w:pStyle w:val="MediumGrid21"/>
              <w:jc w:val="center"/>
              <w:rPr>
                <w:b/>
                <w:bCs/>
                <w:sz w:val="22"/>
                <w:szCs w:val="22"/>
              </w:rPr>
            </w:pPr>
            <w:r w:rsidRPr="35C62BF7">
              <w:rPr>
                <w:b/>
                <w:bCs/>
                <w:sz w:val="22"/>
                <w:szCs w:val="22"/>
              </w:rPr>
              <w:t>District Mentoring Committee</w:t>
            </w:r>
          </w:p>
          <w:p w14:paraId="76A9D687" w14:textId="7F7E9909" w:rsidR="008E30CB" w:rsidRPr="002D3545" w:rsidRDefault="008E30CB" w:rsidP="000315BC">
            <w:pPr>
              <w:pStyle w:val="MediumGrid21"/>
              <w:jc w:val="center"/>
              <w:rPr>
                <w:b/>
                <w:bCs/>
                <w:sz w:val="22"/>
                <w:szCs w:val="22"/>
              </w:rPr>
            </w:pPr>
            <w:r w:rsidRPr="35C62BF7">
              <w:rPr>
                <w:b/>
                <w:bCs/>
                <w:sz w:val="22"/>
                <w:szCs w:val="22"/>
              </w:rPr>
              <w:t>BOE Adopted</w:t>
            </w:r>
            <w:r w:rsidRPr="002D3545">
              <w:rPr>
                <w:b/>
                <w:bCs/>
                <w:sz w:val="22"/>
                <w:szCs w:val="22"/>
              </w:rPr>
              <w:t xml:space="preserve">: </w:t>
            </w:r>
            <w:r w:rsidR="00EB5D89">
              <w:rPr>
                <w:b/>
                <w:bCs/>
                <w:sz w:val="22"/>
                <w:szCs w:val="22"/>
              </w:rPr>
              <w:t>August 2021</w:t>
            </w:r>
          </w:p>
          <w:p w14:paraId="6C97E0AB" w14:textId="77777777" w:rsidR="008E30CB" w:rsidRPr="002D3545" w:rsidRDefault="008E30CB" w:rsidP="000315BC">
            <w:pPr>
              <w:pStyle w:val="MediumGrid21"/>
              <w:spacing w:after="200" w:line="276" w:lineRule="auto"/>
              <w:jc w:val="center"/>
              <w:rPr>
                <w:b/>
                <w:bCs/>
                <w:sz w:val="22"/>
                <w:szCs w:val="22"/>
              </w:rPr>
            </w:pPr>
            <w:r w:rsidRPr="002D3545">
              <w:rPr>
                <w:b/>
                <w:bCs/>
                <w:sz w:val="22"/>
                <w:szCs w:val="22"/>
              </w:rPr>
              <w:t>Reviewed and Edited</w:t>
            </w:r>
            <w:r>
              <w:rPr>
                <w:b/>
                <w:bCs/>
                <w:sz w:val="22"/>
                <w:szCs w:val="22"/>
              </w:rPr>
              <w:t>: July 2021</w:t>
            </w:r>
          </w:p>
          <w:p w14:paraId="1992E20E" w14:textId="77777777" w:rsidR="008E30CB" w:rsidRDefault="008E30CB" w:rsidP="000315BC">
            <w:pPr>
              <w:pStyle w:val="MediumGrid21"/>
              <w:jc w:val="center"/>
              <w:rPr>
                <w:sz w:val="22"/>
                <w:szCs w:val="22"/>
              </w:rPr>
            </w:pPr>
          </w:p>
          <w:p w14:paraId="32F6F626" w14:textId="77777777" w:rsidR="008E30CB" w:rsidRDefault="008E30CB" w:rsidP="000315BC">
            <w:pPr>
              <w:pStyle w:val="MediumGrid21"/>
              <w:jc w:val="center"/>
              <w:rPr>
                <w:sz w:val="22"/>
                <w:szCs w:val="22"/>
              </w:rPr>
            </w:pPr>
          </w:p>
          <w:p w14:paraId="474DD916" w14:textId="77777777" w:rsidR="008E30CB" w:rsidRDefault="008E30CB" w:rsidP="000315BC">
            <w:pPr>
              <w:pStyle w:val="MediumGrid21"/>
              <w:jc w:val="center"/>
              <w:rPr>
                <w:sz w:val="22"/>
                <w:szCs w:val="22"/>
              </w:rPr>
            </w:pPr>
          </w:p>
          <w:p w14:paraId="108DED33" w14:textId="77777777" w:rsidR="008E30CB" w:rsidRDefault="008E30CB" w:rsidP="000315BC">
            <w:pPr>
              <w:pStyle w:val="MediumGrid21"/>
              <w:jc w:val="center"/>
              <w:rPr>
                <w:sz w:val="22"/>
                <w:szCs w:val="22"/>
              </w:rPr>
            </w:pPr>
          </w:p>
          <w:p w14:paraId="2FD16697" w14:textId="77777777" w:rsidR="008E30CB" w:rsidRDefault="008E30CB" w:rsidP="000315BC">
            <w:pPr>
              <w:pStyle w:val="MediumGrid21"/>
              <w:rPr>
                <w:sz w:val="22"/>
                <w:szCs w:val="22"/>
              </w:rPr>
            </w:pPr>
          </w:p>
          <w:p w14:paraId="0F597704" w14:textId="77777777" w:rsidR="008E30CB" w:rsidRPr="00922529" w:rsidRDefault="008E30CB" w:rsidP="000315BC">
            <w:pPr>
              <w:pStyle w:val="MediumGrid21"/>
              <w:rPr>
                <w:sz w:val="22"/>
                <w:szCs w:val="22"/>
              </w:rPr>
            </w:pPr>
          </w:p>
          <w:p w14:paraId="763784DB" w14:textId="77777777" w:rsidR="008E30CB" w:rsidRDefault="008E30CB" w:rsidP="000315BC">
            <w:pPr>
              <w:pStyle w:val="MediumGrid21"/>
              <w:jc w:val="center"/>
              <w:rPr>
                <w:sz w:val="22"/>
                <w:szCs w:val="22"/>
              </w:rPr>
            </w:pPr>
          </w:p>
          <w:p w14:paraId="4AF0AC6F" w14:textId="77777777" w:rsidR="008E30CB" w:rsidRDefault="008E30CB" w:rsidP="000315BC">
            <w:pPr>
              <w:pStyle w:val="MediumGrid21"/>
              <w:jc w:val="center"/>
              <w:rPr>
                <w:sz w:val="22"/>
                <w:szCs w:val="22"/>
              </w:rPr>
            </w:pPr>
          </w:p>
          <w:p w14:paraId="0E14074D" w14:textId="77777777" w:rsidR="008E30CB" w:rsidRDefault="008E30CB" w:rsidP="000315BC">
            <w:pPr>
              <w:pStyle w:val="MediumGrid21"/>
              <w:jc w:val="center"/>
              <w:rPr>
                <w:sz w:val="22"/>
                <w:szCs w:val="22"/>
              </w:rPr>
            </w:pPr>
          </w:p>
          <w:p w14:paraId="3168DACF" w14:textId="77777777" w:rsidR="008E30CB" w:rsidRDefault="008E30CB" w:rsidP="000315BC">
            <w:pPr>
              <w:pStyle w:val="MediumGrid21"/>
              <w:jc w:val="center"/>
              <w:rPr>
                <w:sz w:val="22"/>
                <w:szCs w:val="22"/>
              </w:rPr>
            </w:pPr>
            <w:r w:rsidRPr="35C62BF7">
              <w:rPr>
                <w:sz w:val="22"/>
                <w:szCs w:val="22"/>
              </w:rPr>
              <w:t>Camden County Educational Services Commission</w:t>
            </w:r>
          </w:p>
          <w:p w14:paraId="1E9EF5C4" w14:textId="77777777" w:rsidR="008E30CB" w:rsidRDefault="008E30CB" w:rsidP="000315BC">
            <w:pPr>
              <w:pStyle w:val="MediumGrid21"/>
              <w:jc w:val="center"/>
              <w:rPr>
                <w:sz w:val="22"/>
                <w:szCs w:val="22"/>
              </w:rPr>
            </w:pPr>
            <w:r w:rsidRPr="35C62BF7">
              <w:rPr>
                <w:sz w:val="22"/>
                <w:szCs w:val="22"/>
              </w:rPr>
              <w:t xml:space="preserve">225 White Horse Avenue </w:t>
            </w:r>
          </w:p>
          <w:p w14:paraId="53472D61" w14:textId="77777777" w:rsidR="008E30CB" w:rsidRDefault="008E30CB" w:rsidP="000315BC">
            <w:pPr>
              <w:pStyle w:val="MediumGrid21"/>
              <w:jc w:val="center"/>
              <w:rPr>
                <w:sz w:val="22"/>
                <w:szCs w:val="22"/>
              </w:rPr>
            </w:pPr>
            <w:r w:rsidRPr="35C62BF7">
              <w:rPr>
                <w:sz w:val="22"/>
                <w:szCs w:val="22"/>
              </w:rPr>
              <w:t>Clementon, NJ 08021</w:t>
            </w:r>
          </w:p>
          <w:p w14:paraId="6CA4BF86" w14:textId="77777777" w:rsidR="008E30CB" w:rsidRPr="00922529" w:rsidRDefault="008E30CB" w:rsidP="000315BC">
            <w:pPr>
              <w:pStyle w:val="MediumGrid21"/>
              <w:jc w:val="center"/>
              <w:rPr>
                <w:sz w:val="22"/>
                <w:szCs w:val="22"/>
              </w:rPr>
            </w:pPr>
          </w:p>
        </w:tc>
      </w:tr>
    </w:tbl>
    <w:p w14:paraId="499A038C" w14:textId="77777777" w:rsidR="008E30CB" w:rsidRPr="005F4C28" w:rsidRDefault="008E30CB" w:rsidP="008E30CB">
      <w:pPr>
        <w:spacing w:after="0"/>
        <w:rPr>
          <w:rFonts w:eastAsia="MS Mincho"/>
          <w:vanish/>
          <w:sz w:val="20"/>
          <w:szCs w:val="20"/>
          <w:lang w:eastAsia="ja-JP"/>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8E30CB" w:rsidRPr="003C6CB9" w14:paraId="6EA8A568" w14:textId="77777777" w:rsidTr="000315BC">
        <w:trPr>
          <w:trHeight w:val="2663"/>
        </w:trPr>
        <w:tc>
          <w:tcPr>
            <w:tcW w:w="9576" w:type="dxa"/>
            <w:tcBorders>
              <w:top w:val="single" w:sz="4" w:space="0" w:color="auto"/>
            </w:tcBorders>
          </w:tcPr>
          <w:p w14:paraId="3486F152" w14:textId="77777777" w:rsidR="008E30CB" w:rsidRPr="004C48F2" w:rsidRDefault="008E30CB" w:rsidP="000315BC">
            <w:pPr>
              <w:pStyle w:val="MediumGrid21"/>
              <w:jc w:val="center"/>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24"/>
            </w:tblGrid>
            <w:tr w:rsidR="008E30CB" w:rsidRPr="003C6CB9" w14:paraId="57F4C937" w14:textId="77777777" w:rsidTr="000315BC">
              <w:tc>
                <w:tcPr>
                  <w:tcW w:w="9576" w:type="dxa"/>
                  <w:tcBorders>
                    <w:top w:val="single" w:sz="4" w:space="0" w:color="auto"/>
                    <w:bottom w:val="single" w:sz="4" w:space="0" w:color="auto"/>
                  </w:tcBorders>
                  <w:shd w:val="clear" w:color="auto" w:fill="D9D9D9" w:themeFill="background1" w:themeFillShade="D9"/>
                </w:tcPr>
                <w:p w14:paraId="37E49A00" w14:textId="77777777" w:rsidR="008E30CB" w:rsidRPr="003C6CB9" w:rsidRDefault="008E30CB" w:rsidP="000315BC">
                  <w:pPr>
                    <w:jc w:val="center"/>
                    <w:rPr>
                      <w:rFonts w:ascii="Times New Roman" w:eastAsia="Times New Roman" w:hAnsi="Times New Roman"/>
                      <w:b/>
                      <w:bCs/>
                    </w:rPr>
                  </w:pPr>
                  <w:r w:rsidRPr="35C62BF7">
                    <w:rPr>
                      <w:rFonts w:ascii="Times New Roman" w:eastAsia="Times New Roman" w:hAnsi="Times New Roman"/>
                      <w:b/>
                      <w:bCs/>
                    </w:rPr>
                    <w:t>Camden County Educational Services Commission, Board of Directors</w:t>
                  </w:r>
                </w:p>
              </w:tc>
            </w:tr>
          </w:tbl>
          <w:p w14:paraId="64D82D4D" w14:textId="77777777" w:rsidR="008E30CB" w:rsidRDefault="008E30CB" w:rsidP="000315BC">
            <w:pPr>
              <w:pStyle w:val="MediumGrid21"/>
              <w:jc w:val="center"/>
              <w:rPr>
                <w:sz w:val="22"/>
                <w:szCs w:val="22"/>
              </w:rPr>
            </w:pPr>
          </w:p>
          <w:tbl>
            <w:tblPr>
              <w:tblW w:w="9225" w:type="dxa"/>
              <w:shd w:val="clear" w:color="auto" w:fill="FFFFFF"/>
              <w:tblCellMar>
                <w:top w:w="15" w:type="dxa"/>
                <w:left w:w="15" w:type="dxa"/>
                <w:bottom w:w="15" w:type="dxa"/>
                <w:right w:w="15" w:type="dxa"/>
              </w:tblCellMar>
              <w:tblLook w:val="04A0" w:firstRow="1" w:lastRow="0" w:firstColumn="1" w:lastColumn="0" w:noHBand="0" w:noVBand="1"/>
            </w:tblPr>
            <w:tblGrid>
              <w:gridCol w:w="2698"/>
              <w:gridCol w:w="2035"/>
              <w:gridCol w:w="4492"/>
            </w:tblGrid>
            <w:tr w:rsidR="008E30CB" w:rsidRPr="002830C1" w14:paraId="4DD56952" w14:textId="77777777" w:rsidTr="000315BC">
              <w:tc>
                <w:tcPr>
                  <w:tcW w:w="3000" w:type="dxa"/>
                  <w:shd w:val="clear" w:color="auto" w:fill="FFFFFF"/>
                  <w:tcMar>
                    <w:top w:w="0" w:type="dxa"/>
                    <w:left w:w="0" w:type="dxa"/>
                    <w:bottom w:w="0" w:type="dxa"/>
                    <w:right w:w="0" w:type="dxa"/>
                  </w:tcMar>
                  <w:vAlign w:val="center"/>
                  <w:hideMark/>
                </w:tcPr>
                <w:p w14:paraId="544ED982"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Joyce Miller</w:t>
                  </w:r>
                </w:p>
              </w:tc>
              <w:tc>
                <w:tcPr>
                  <w:tcW w:w="1395" w:type="dxa"/>
                  <w:shd w:val="clear" w:color="auto" w:fill="FFFFFF"/>
                  <w:tcMar>
                    <w:top w:w="0" w:type="dxa"/>
                    <w:left w:w="0" w:type="dxa"/>
                    <w:bottom w:w="0" w:type="dxa"/>
                    <w:right w:w="0" w:type="dxa"/>
                  </w:tcMar>
                  <w:vAlign w:val="center"/>
                  <w:hideMark/>
                </w:tcPr>
                <w:p w14:paraId="6FFB37B3"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President</w:t>
                  </w:r>
                </w:p>
              </w:tc>
              <w:tc>
                <w:tcPr>
                  <w:tcW w:w="5115" w:type="dxa"/>
                  <w:shd w:val="clear" w:color="auto" w:fill="FFFFFF"/>
                  <w:tcMar>
                    <w:top w:w="0" w:type="dxa"/>
                    <w:left w:w="0" w:type="dxa"/>
                    <w:bottom w:w="0" w:type="dxa"/>
                    <w:right w:w="0" w:type="dxa"/>
                  </w:tcMar>
                  <w:vAlign w:val="center"/>
                  <w:hideMark/>
                </w:tcPr>
                <w:p w14:paraId="1394C850"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Gibbsboro</w:t>
                  </w:r>
                </w:p>
              </w:tc>
            </w:tr>
            <w:tr w:rsidR="008E30CB" w:rsidRPr="002830C1" w14:paraId="151D9005" w14:textId="77777777" w:rsidTr="000315BC">
              <w:tc>
                <w:tcPr>
                  <w:tcW w:w="2010" w:type="dxa"/>
                  <w:shd w:val="clear" w:color="auto" w:fill="FFFFFF"/>
                  <w:tcMar>
                    <w:top w:w="0" w:type="dxa"/>
                    <w:left w:w="0" w:type="dxa"/>
                    <w:bottom w:w="0" w:type="dxa"/>
                    <w:right w:w="0" w:type="dxa"/>
                  </w:tcMar>
                  <w:vAlign w:val="center"/>
                  <w:hideMark/>
                </w:tcPr>
                <w:p w14:paraId="0F365AD7"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Jennifer Storer</w:t>
                  </w:r>
                </w:p>
              </w:tc>
              <w:tc>
                <w:tcPr>
                  <w:tcW w:w="2250" w:type="dxa"/>
                  <w:shd w:val="clear" w:color="auto" w:fill="FFFFFF"/>
                  <w:tcMar>
                    <w:top w:w="0" w:type="dxa"/>
                    <w:left w:w="0" w:type="dxa"/>
                    <w:bottom w:w="0" w:type="dxa"/>
                    <w:right w:w="0" w:type="dxa"/>
                  </w:tcMar>
                  <w:vAlign w:val="center"/>
                  <w:hideMark/>
                </w:tcPr>
                <w:p w14:paraId="33479ABC"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Vice President</w:t>
                  </w:r>
                </w:p>
              </w:tc>
              <w:tc>
                <w:tcPr>
                  <w:tcW w:w="2115" w:type="dxa"/>
                  <w:shd w:val="clear" w:color="auto" w:fill="FFFFFF"/>
                  <w:tcMar>
                    <w:top w:w="0" w:type="dxa"/>
                    <w:left w:w="0" w:type="dxa"/>
                    <w:bottom w:w="0" w:type="dxa"/>
                    <w:right w:w="0" w:type="dxa"/>
                  </w:tcMar>
                  <w:vAlign w:val="center"/>
                  <w:hideMark/>
                </w:tcPr>
                <w:p w14:paraId="5D07F3B7"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Black Horse Pike Reg.</w:t>
                  </w:r>
                </w:p>
              </w:tc>
            </w:tr>
            <w:tr w:rsidR="008E30CB" w:rsidRPr="002830C1" w14:paraId="332EF5EE" w14:textId="77777777" w:rsidTr="000315BC">
              <w:tc>
                <w:tcPr>
                  <w:tcW w:w="2010" w:type="dxa"/>
                  <w:shd w:val="clear" w:color="auto" w:fill="FFFFFF"/>
                  <w:tcMar>
                    <w:top w:w="0" w:type="dxa"/>
                    <w:left w:w="0" w:type="dxa"/>
                    <w:bottom w:w="0" w:type="dxa"/>
                    <w:right w:w="0" w:type="dxa"/>
                  </w:tcMar>
                  <w:vAlign w:val="center"/>
                  <w:hideMark/>
                </w:tcPr>
                <w:p w14:paraId="2A2ACFCF" w14:textId="35339EC1" w:rsidR="008E30CB" w:rsidRPr="002830C1" w:rsidRDefault="008001BE" w:rsidP="000315BC">
                  <w:pPr>
                    <w:spacing w:after="0" w:line="240" w:lineRule="auto"/>
                    <w:jc w:val="center"/>
                    <w:rPr>
                      <w:rFonts w:asciiTheme="minorHAnsi" w:eastAsia="Times New Roman" w:hAnsiTheme="minorHAnsi" w:cs="Arial"/>
                      <w:color w:val="333333"/>
                    </w:rPr>
                  </w:pPr>
                  <w:r>
                    <w:rPr>
                      <w:rFonts w:asciiTheme="minorHAnsi" w:eastAsia="Times New Roman" w:hAnsiTheme="minorHAnsi" w:cs="Arial"/>
                      <w:color w:val="333333"/>
                    </w:rPr>
                    <w:t>Mary Ann Johnson</w:t>
                  </w:r>
                </w:p>
              </w:tc>
              <w:tc>
                <w:tcPr>
                  <w:tcW w:w="1395" w:type="dxa"/>
                  <w:shd w:val="clear" w:color="auto" w:fill="FFFFFF"/>
                  <w:tcMar>
                    <w:top w:w="0" w:type="dxa"/>
                    <w:left w:w="0" w:type="dxa"/>
                    <w:bottom w:w="0" w:type="dxa"/>
                    <w:right w:w="0" w:type="dxa"/>
                  </w:tcMar>
                  <w:vAlign w:val="center"/>
                  <w:hideMark/>
                </w:tcPr>
                <w:p w14:paraId="4772F052"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Treasurer</w:t>
                  </w:r>
                </w:p>
              </w:tc>
              <w:tc>
                <w:tcPr>
                  <w:tcW w:w="2115" w:type="dxa"/>
                  <w:shd w:val="clear" w:color="auto" w:fill="FFFFFF"/>
                  <w:tcMar>
                    <w:top w:w="0" w:type="dxa"/>
                    <w:left w:w="0" w:type="dxa"/>
                    <w:bottom w:w="0" w:type="dxa"/>
                    <w:right w:w="0" w:type="dxa"/>
                  </w:tcMar>
                  <w:vAlign w:val="center"/>
                  <w:hideMark/>
                </w:tcPr>
                <w:p w14:paraId="1F7A5581" w14:textId="0100ACA7" w:rsidR="008E30CB" w:rsidRPr="002830C1" w:rsidRDefault="008001BE" w:rsidP="000315BC">
                  <w:pPr>
                    <w:spacing w:after="0" w:line="240" w:lineRule="auto"/>
                    <w:jc w:val="center"/>
                    <w:rPr>
                      <w:rFonts w:asciiTheme="minorHAnsi" w:eastAsia="Times New Roman" w:hAnsiTheme="minorHAnsi" w:cs="Arial"/>
                      <w:color w:val="333333"/>
                    </w:rPr>
                  </w:pPr>
                  <w:r>
                    <w:rPr>
                      <w:rFonts w:asciiTheme="minorHAnsi" w:eastAsia="Times New Roman" w:hAnsiTheme="minorHAnsi" w:cs="Arial"/>
                      <w:color w:val="333333"/>
                    </w:rPr>
                    <w:t>Gloucester Township</w:t>
                  </w:r>
                </w:p>
              </w:tc>
            </w:tr>
            <w:tr w:rsidR="008E30CB" w:rsidRPr="002830C1" w14:paraId="217025B8" w14:textId="77777777" w:rsidTr="000315BC">
              <w:tc>
                <w:tcPr>
                  <w:tcW w:w="2010" w:type="dxa"/>
                  <w:shd w:val="clear" w:color="auto" w:fill="FFFFFF"/>
                  <w:tcMar>
                    <w:top w:w="0" w:type="dxa"/>
                    <w:left w:w="0" w:type="dxa"/>
                    <w:bottom w:w="0" w:type="dxa"/>
                    <w:right w:w="0" w:type="dxa"/>
                  </w:tcMar>
                  <w:vAlign w:val="center"/>
                  <w:hideMark/>
                </w:tcPr>
                <w:p w14:paraId="2B9D6A8D"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Veronica Parker</w:t>
                  </w:r>
                </w:p>
              </w:tc>
              <w:tc>
                <w:tcPr>
                  <w:tcW w:w="1395" w:type="dxa"/>
                  <w:shd w:val="clear" w:color="auto" w:fill="FFFFFF"/>
                  <w:tcMar>
                    <w:top w:w="0" w:type="dxa"/>
                    <w:left w:w="0" w:type="dxa"/>
                    <w:bottom w:w="0" w:type="dxa"/>
                    <w:right w:w="0" w:type="dxa"/>
                  </w:tcMar>
                  <w:vAlign w:val="center"/>
                  <w:hideMark/>
                </w:tcPr>
                <w:p w14:paraId="510D7AD0" w14:textId="77777777" w:rsidR="008E30CB" w:rsidRPr="002830C1" w:rsidRDefault="008E30CB" w:rsidP="000315BC">
                  <w:pPr>
                    <w:spacing w:after="0" w:line="240" w:lineRule="auto"/>
                    <w:jc w:val="center"/>
                    <w:rPr>
                      <w:rFonts w:asciiTheme="minorHAnsi" w:eastAsia="Times New Roman" w:hAnsiTheme="minorHAnsi" w:cs="Arial"/>
                      <w:color w:val="333333"/>
                    </w:rPr>
                  </w:pPr>
                </w:p>
              </w:tc>
              <w:tc>
                <w:tcPr>
                  <w:tcW w:w="2115" w:type="dxa"/>
                  <w:shd w:val="clear" w:color="auto" w:fill="FFFFFF"/>
                  <w:tcMar>
                    <w:top w:w="0" w:type="dxa"/>
                    <w:left w:w="0" w:type="dxa"/>
                    <w:bottom w:w="0" w:type="dxa"/>
                    <w:right w:w="0" w:type="dxa"/>
                  </w:tcMar>
                  <w:vAlign w:val="center"/>
                  <w:hideMark/>
                </w:tcPr>
                <w:p w14:paraId="0D2D645E"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Eastern Regional</w:t>
                  </w:r>
                </w:p>
              </w:tc>
            </w:tr>
            <w:tr w:rsidR="008E30CB" w:rsidRPr="002830C1" w14:paraId="58A2BA2C" w14:textId="77777777" w:rsidTr="000315BC">
              <w:tc>
                <w:tcPr>
                  <w:tcW w:w="2010" w:type="dxa"/>
                  <w:shd w:val="clear" w:color="auto" w:fill="FFFFFF"/>
                  <w:tcMar>
                    <w:top w:w="0" w:type="dxa"/>
                    <w:left w:w="0" w:type="dxa"/>
                    <w:bottom w:w="0" w:type="dxa"/>
                    <w:right w:w="0" w:type="dxa"/>
                  </w:tcMar>
                  <w:vAlign w:val="center"/>
                  <w:hideMark/>
                </w:tcPr>
                <w:p w14:paraId="6663C6D4"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Christopher McKelvey</w:t>
                  </w:r>
                </w:p>
              </w:tc>
              <w:tc>
                <w:tcPr>
                  <w:tcW w:w="1395" w:type="dxa"/>
                  <w:shd w:val="clear" w:color="auto" w:fill="FFFFFF"/>
                  <w:tcMar>
                    <w:top w:w="0" w:type="dxa"/>
                    <w:left w:w="0" w:type="dxa"/>
                    <w:bottom w:w="0" w:type="dxa"/>
                    <w:right w:w="0" w:type="dxa"/>
                  </w:tcMar>
                  <w:vAlign w:val="center"/>
                  <w:hideMark/>
                </w:tcPr>
                <w:p w14:paraId="1CCF9BB1" w14:textId="77777777" w:rsidR="008E30CB" w:rsidRPr="002830C1" w:rsidRDefault="008E30CB" w:rsidP="000315BC">
                  <w:pPr>
                    <w:spacing w:after="0" w:line="240" w:lineRule="auto"/>
                    <w:jc w:val="center"/>
                    <w:rPr>
                      <w:rFonts w:asciiTheme="minorHAnsi" w:eastAsia="Times New Roman" w:hAnsiTheme="minorHAnsi" w:cs="Arial"/>
                      <w:color w:val="333333"/>
                    </w:rPr>
                  </w:pPr>
                </w:p>
              </w:tc>
              <w:tc>
                <w:tcPr>
                  <w:tcW w:w="2115" w:type="dxa"/>
                  <w:shd w:val="clear" w:color="auto" w:fill="FFFFFF"/>
                  <w:tcMar>
                    <w:top w:w="0" w:type="dxa"/>
                    <w:left w:w="0" w:type="dxa"/>
                    <w:bottom w:w="0" w:type="dxa"/>
                    <w:right w:w="0" w:type="dxa"/>
                  </w:tcMar>
                  <w:vAlign w:val="center"/>
                  <w:hideMark/>
                </w:tcPr>
                <w:p w14:paraId="6394A59F"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Clementon</w:t>
                  </w:r>
                </w:p>
              </w:tc>
            </w:tr>
            <w:tr w:rsidR="008E30CB" w:rsidRPr="002830C1" w14:paraId="02603817" w14:textId="77777777" w:rsidTr="000315BC">
              <w:tc>
                <w:tcPr>
                  <w:tcW w:w="2010" w:type="dxa"/>
                  <w:shd w:val="clear" w:color="auto" w:fill="FFFFFF"/>
                  <w:tcMar>
                    <w:top w:w="0" w:type="dxa"/>
                    <w:left w:w="0" w:type="dxa"/>
                    <w:bottom w:w="0" w:type="dxa"/>
                    <w:right w:w="0" w:type="dxa"/>
                  </w:tcMar>
                  <w:vAlign w:val="center"/>
                  <w:hideMark/>
                </w:tcPr>
                <w:p w14:paraId="75CD1C06"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Alethia Gibbs-Smith</w:t>
                  </w:r>
                </w:p>
              </w:tc>
              <w:tc>
                <w:tcPr>
                  <w:tcW w:w="1395" w:type="dxa"/>
                  <w:shd w:val="clear" w:color="auto" w:fill="FFFFFF"/>
                  <w:tcMar>
                    <w:top w:w="0" w:type="dxa"/>
                    <w:left w:w="0" w:type="dxa"/>
                    <w:bottom w:w="0" w:type="dxa"/>
                    <w:right w:w="0" w:type="dxa"/>
                  </w:tcMar>
                  <w:vAlign w:val="center"/>
                  <w:hideMark/>
                </w:tcPr>
                <w:p w14:paraId="58B8FD8D" w14:textId="77777777" w:rsidR="008E30CB" w:rsidRPr="002830C1" w:rsidRDefault="008E30CB" w:rsidP="000315BC">
                  <w:pPr>
                    <w:spacing w:after="0" w:line="240" w:lineRule="auto"/>
                    <w:jc w:val="center"/>
                    <w:rPr>
                      <w:rFonts w:asciiTheme="minorHAnsi" w:eastAsia="Times New Roman" w:hAnsiTheme="minorHAnsi" w:cs="Arial"/>
                      <w:color w:val="333333"/>
                    </w:rPr>
                  </w:pPr>
                </w:p>
              </w:tc>
              <w:tc>
                <w:tcPr>
                  <w:tcW w:w="2115" w:type="dxa"/>
                  <w:shd w:val="clear" w:color="auto" w:fill="FFFFFF"/>
                  <w:tcMar>
                    <w:top w:w="0" w:type="dxa"/>
                    <w:left w:w="0" w:type="dxa"/>
                    <w:bottom w:w="0" w:type="dxa"/>
                    <w:right w:w="0" w:type="dxa"/>
                  </w:tcMar>
                  <w:vAlign w:val="center"/>
                  <w:hideMark/>
                </w:tcPr>
                <w:p w14:paraId="4BE3EF4D"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Lindenwold</w:t>
                  </w:r>
                </w:p>
              </w:tc>
            </w:tr>
            <w:tr w:rsidR="008E30CB" w:rsidRPr="002830C1" w14:paraId="7D0F8414" w14:textId="77777777" w:rsidTr="000315BC">
              <w:tc>
                <w:tcPr>
                  <w:tcW w:w="2010" w:type="dxa"/>
                  <w:shd w:val="clear" w:color="auto" w:fill="FFFFFF"/>
                  <w:tcMar>
                    <w:top w:w="0" w:type="dxa"/>
                    <w:left w:w="0" w:type="dxa"/>
                    <w:bottom w:w="0" w:type="dxa"/>
                    <w:right w:w="0" w:type="dxa"/>
                  </w:tcMar>
                  <w:vAlign w:val="center"/>
                  <w:hideMark/>
                </w:tcPr>
                <w:p w14:paraId="40547909"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Ben Ovadia</w:t>
                  </w:r>
                </w:p>
              </w:tc>
              <w:tc>
                <w:tcPr>
                  <w:tcW w:w="1395" w:type="dxa"/>
                  <w:shd w:val="clear" w:color="auto" w:fill="FFFFFF"/>
                  <w:tcMar>
                    <w:top w:w="0" w:type="dxa"/>
                    <w:left w:w="0" w:type="dxa"/>
                    <w:bottom w:w="0" w:type="dxa"/>
                    <w:right w:w="0" w:type="dxa"/>
                  </w:tcMar>
                  <w:vAlign w:val="center"/>
                  <w:hideMark/>
                </w:tcPr>
                <w:p w14:paraId="03B42E55" w14:textId="77777777" w:rsidR="008E30CB" w:rsidRPr="002830C1" w:rsidRDefault="008E30CB" w:rsidP="000315BC">
                  <w:pPr>
                    <w:spacing w:after="0" w:line="240" w:lineRule="auto"/>
                    <w:jc w:val="center"/>
                    <w:rPr>
                      <w:rFonts w:asciiTheme="minorHAnsi" w:eastAsia="Times New Roman" w:hAnsiTheme="minorHAnsi" w:cs="Arial"/>
                      <w:color w:val="333333"/>
                    </w:rPr>
                  </w:pPr>
                </w:p>
              </w:tc>
              <w:tc>
                <w:tcPr>
                  <w:tcW w:w="2115" w:type="dxa"/>
                  <w:shd w:val="clear" w:color="auto" w:fill="FFFFFF"/>
                  <w:tcMar>
                    <w:top w:w="0" w:type="dxa"/>
                    <w:left w:w="0" w:type="dxa"/>
                    <w:bottom w:w="0" w:type="dxa"/>
                    <w:right w:w="0" w:type="dxa"/>
                  </w:tcMar>
                  <w:vAlign w:val="center"/>
                  <w:hideMark/>
                </w:tcPr>
                <w:p w14:paraId="3262381D"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Cherry Hill</w:t>
                  </w:r>
                </w:p>
              </w:tc>
            </w:tr>
            <w:tr w:rsidR="008E30CB" w:rsidRPr="002830C1" w14:paraId="26771003" w14:textId="77777777" w:rsidTr="000315BC">
              <w:tc>
                <w:tcPr>
                  <w:tcW w:w="2010" w:type="dxa"/>
                  <w:shd w:val="clear" w:color="auto" w:fill="FFFFFF"/>
                  <w:tcMar>
                    <w:top w:w="0" w:type="dxa"/>
                    <w:left w:w="0" w:type="dxa"/>
                    <w:bottom w:w="0" w:type="dxa"/>
                    <w:right w:w="0" w:type="dxa"/>
                  </w:tcMar>
                  <w:vAlign w:val="center"/>
                  <w:hideMark/>
                </w:tcPr>
                <w:p w14:paraId="574AE169"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Angela Cooper</w:t>
                  </w:r>
                </w:p>
              </w:tc>
              <w:tc>
                <w:tcPr>
                  <w:tcW w:w="1395" w:type="dxa"/>
                  <w:shd w:val="clear" w:color="auto" w:fill="FFFFFF"/>
                  <w:tcMar>
                    <w:top w:w="0" w:type="dxa"/>
                    <w:left w:w="0" w:type="dxa"/>
                    <w:bottom w:w="0" w:type="dxa"/>
                    <w:right w:w="0" w:type="dxa"/>
                  </w:tcMar>
                  <w:vAlign w:val="center"/>
                  <w:hideMark/>
                </w:tcPr>
                <w:p w14:paraId="6EB65395" w14:textId="77777777" w:rsidR="008E30CB" w:rsidRPr="002830C1" w:rsidRDefault="008E30CB" w:rsidP="000315BC">
                  <w:pPr>
                    <w:spacing w:after="0" w:line="240" w:lineRule="auto"/>
                    <w:jc w:val="center"/>
                    <w:rPr>
                      <w:rFonts w:asciiTheme="minorHAnsi" w:eastAsia="Times New Roman" w:hAnsiTheme="minorHAnsi" w:cs="Arial"/>
                      <w:color w:val="333333"/>
                    </w:rPr>
                  </w:pPr>
                </w:p>
              </w:tc>
              <w:tc>
                <w:tcPr>
                  <w:tcW w:w="2115" w:type="dxa"/>
                  <w:shd w:val="clear" w:color="auto" w:fill="FFFFFF"/>
                  <w:tcMar>
                    <w:top w:w="0" w:type="dxa"/>
                    <w:left w:w="0" w:type="dxa"/>
                    <w:bottom w:w="0" w:type="dxa"/>
                    <w:right w:w="0" w:type="dxa"/>
                  </w:tcMar>
                  <w:vAlign w:val="center"/>
                  <w:hideMark/>
                </w:tcPr>
                <w:p w14:paraId="63B15E2F"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Pine Hill</w:t>
                  </w:r>
                </w:p>
              </w:tc>
            </w:tr>
            <w:tr w:rsidR="008E30CB" w:rsidRPr="002830C1" w14:paraId="71E192D3" w14:textId="77777777" w:rsidTr="000315BC">
              <w:tc>
                <w:tcPr>
                  <w:tcW w:w="2010" w:type="dxa"/>
                  <w:shd w:val="clear" w:color="auto" w:fill="FFFFFF"/>
                  <w:tcMar>
                    <w:top w:w="0" w:type="dxa"/>
                    <w:left w:w="0" w:type="dxa"/>
                    <w:bottom w:w="0" w:type="dxa"/>
                    <w:right w:w="0" w:type="dxa"/>
                  </w:tcMar>
                  <w:vAlign w:val="center"/>
                  <w:hideMark/>
                </w:tcPr>
                <w:p w14:paraId="40ADFBE3"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Doris Walsh</w:t>
                  </w:r>
                </w:p>
              </w:tc>
              <w:tc>
                <w:tcPr>
                  <w:tcW w:w="1395" w:type="dxa"/>
                  <w:shd w:val="clear" w:color="auto" w:fill="FFFFFF"/>
                  <w:tcMar>
                    <w:top w:w="0" w:type="dxa"/>
                    <w:left w:w="0" w:type="dxa"/>
                    <w:bottom w:w="0" w:type="dxa"/>
                    <w:right w:w="0" w:type="dxa"/>
                  </w:tcMar>
                  <w:vAlign w:val="center"/>
                  <w:hideMark/>
                </w:tcPr>
                <w:p w14:paraId="6DA5012A" w14:textId="77777777" w:rsidR="008E30CB" w:rsidRPr="002830C1" w:rsidRDefault="008E30CB" w:rsidP="000315BC">
                  <w:pPr>
                    <w:spacing w:after="0" w:line="240" w:lineRule="auto"/>
                    <w:jc w:val="center"/>
                    <w:rPr>
                      <w:rFonts w:asciiTheme="minorHAnsi" w:eastAsia="Times New Roman" w:hAnsiTheme="minorHAnsi" w:cs="Arial"/>
                      <w:color w:val="333333"/>
                    </w:rPr>
                  </w:pPr>
                </w:p>
              </w:tc>
              <w:tc>
                <w:tcPr>
                  <w:tcW w:w="2115" w:type="dxa"/>
                  <w:shd w:val="clear" w:color="auto" w:fill="FFFFFF"/>
                  <w:tcMar>
                    <w:top w:w="0" w:type="dxa"/>
                    <w:left w:w="0" w:type="dxa"/>
                    <w:bottom w:w="0" w:type="dxa"/>
                    <w:right w:w="0" w:type="dxa"/>
                  </w:tcMar>
                  <w:vAlign w:val="center"/>
                  <w:hideMark/>
                </w:tcPr>
                <w:p w14:paraId="6E2A8FF5"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Laurel Springs</w:t>
                  </w:r>
                </w:p>
              </w:tc>
            </w:tr>
            <w:tr w:rsidR="008E30CB" w:rsidRPr="002830C1" w14:paraId="1BBAB5E2" w14:textId="77777777" w:rsidTr="000315BC">
              <w:tc>
                <w:tcPr>
                  <w:tcW w:w="2010" w:type="dxa"/>
                  <w:shd w:val="clear" w:color="auto" w:fill="FFFFFF"/>
                  <w:tcMar>
                    <w:top w:w="0" w:type="dxa"/>
                    <w:left w:w="0" w:type="dxa"/>
                    <w:bottom w:w="0" w:type="dxa"/>
                    <w:right w:w="0" w:type="dxa"/>
                  </w:tcMar>
                  <w:vAlign w:val="center"/>
                  <w:hideMark/>
                </w:tcPr>
                <w:p w14:paraId="75CAAD59"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Heather Paoli</w:t>
                  </w:r>
                </w:p>
              </w:tc>
              <w:tc>
                <w:tcPr>
                  <w:tcW w:w="1395" w:type="dxa"/>
                  <w:shd w:val="clear" w:color="auto" w:fill="FFFFFF"/>
                  <w:tcMar>
                    <w:top w:w="0" w:type="dxa"/>
                    <w:left w:w="0" w:type="dxa"/>
                    <w:bottom w:w="0" w:type="dxa"/>
                    <w:right w:w="0" w:type="dxa"/>
                  </w:tcMar>
                  <w:vAlign w:val="center"/>
                  <w:hideMark/>
                </w:tcPr>
                <w:p w14:paraId="7B69238B" w14:textId="77777777" w:rsidR="008E30CB" w:rsidRPr="002830C1" w:rsidRDefault="008E30CB" w:rsidP="000315BC">
                  <w:pPr>
                    <w:spacing w:after="0" w:line="240" w:lineRule="auto"/>
                    <w:jc w:val="center"/>
                    <w:rPr>
                      <w:rFonts w:asciiTheme="minorHAnsi" w:eastAsia="Times New Roman" w:hAnsiTheme="minorHAnsi" w:cs="Arial"/>
                      <w:color w:val="333333"/>
                    </w:rPr>
                  </w:pPr>
                </w:p>
              </w:tc>
              <w:tc>
                <w:tcPr>
                  <w:tcW w:w="2115" w:type="dxa"/>
                  <w:shd w:val="clear" w:color="auto" w:fill="FFFFFF"/>
                  <w:tcMar>
                    <w:top w:w="0" w:type="dxa"/>
                    <w:left w:w="0" w:type="dxa"/>
                    <w:bottom w:w="0" w:type="dxa"/>
                    <w:right w:w="0" w:type="dxa"/>
                  </w:tcMar>
                  <w:vAlign w:val="center"/>
                  <w:hideMark/>
                </w:tcPr>
                <w:p w14:paraId="0B858136"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Haddonfield</w:t>
                  </w:r>
                </w:p>
              </w:tc>
            </w:tr>
            <w:tr w:rsidR="008E30CB" w:rsidRPr="002830C1" w14:paraId="6FF3FE2F" w14:textId="77777777" w:rsidTr="000315BC">
              <w:tc>
                <w:tcPr>
                  <w:tcW w:w="2010" w:type="dxa"/>
                  <w:shd w:val="clear" w:color="auto" w:fill="FFFFFF"/>
                  <w:tcMar>
                    <w:top w:w="0" w:type="dxa"/>
                    <w:left w:w="0" w:type="dxa"/>
                    <w:bottom w:w="0" w:type="dxa"/>
                    <w:right w:w="0" w:type="dxa"/>
                  </w:tcMar>
                  <w:vAlign w:val="center"/>
                  <w:hideMark/>
                </w:tcPr>
                <w:p w14:paraId="64E05A98" w14:textId="77777777" w:rsidR="008E30CB" w:rsidRPr="002830C1" w:rsidRDefault="008E30CB" w:rsidP="000315BC">
                  <w:pPr>
                    <w:spacing w:after="0" w:line="240" w:lineRule="auto"/>
                    <w:jc w:val="center"/>
                    <w:rPr>
                      <w:rFonts w:asciiTheme="minorHAnsi" w:eastAsia="Times New Roman" w:hAnsiTheme="minorHAnsi" w:cs="Arial"/>
                      <w:color w:val="333333"/>
                    </w:rPr>
                  </w:pPr>
                  <w:r>
                    <w:rPr>
                      <w:rFonts w:asciiTheme="minorHAnsi" w:eastAsia="Times New Roman" w:hAnsiTheme="minorHAnsi" w:cs="Arial"/>
                      <w:color w:val="333333"/>
                    </w:rPr>
                    <w:t>Joshua Zagorski</w:t>
                  </w:r>
                </w:p>
              </w:tc>
              <w:tc>
                <w:tcPr>
                  <w:tcW w:w="1395" w:type="dxa"/>
                  <w:shd w:val="clear" w:color="auto" w:fill="FFFFFF"/>
                  <w:tcMar>
                    <w:top w:w="0" w:type="dxa"/>
                    <w:left w:w="0" w:type="dxa"/>
                    <w:bottom w:w="0" w:type="dxa"/>
                    <w:right w:w="0" w:type="dxa"/>
                  </w:tcMar>
                  <w:vAlign w:val="center"/>
                  <w:hideMark/>
                </w:tcPr>
                <w:p w14:paraId="0E005B9A" w14:textId="77777777" w:rsidR="008E30CB" w:rsidRPr="002830C1" w:rsidRDefault="008E30CB" w:rsidP="000315BC">
                  <w:pPr>
                    <w:spacing w:after="0" w:line="240" w:lineRule="auto"/>
                    <w:jc w:val="center"/>
                    <w:rPr>
                      <w:rFonts w:asciiTheme="minorHAnsi" w:eastAsia="Times New Roman" w:hAnsiTheme="minorHAnsi" w:cs="Arial"/>
                      <w:color w:val="333333"/>
                    </w:rPr>
                  </w:pPr>
                </w:p>
              </w:tc>
              <w:tc>
                <w:tcPr>
                  <w:tcW w:w="2115" w:type="dxa"/>
                  <w:shd w:val="clear" w:color="auto" w:fill="FFFFFF"/>
                  <w:tcMar>
                    <w:top w:w="0" w:type="dxa"/>
                    <w:left w:w="0" w:type="dxa"/>
                    <w:bottom w:w="0" w:type="dxa"/>
                    <w:right w:w="0" w:type="dxa"/>
                  </w:tcMar>
                  <w:vAlign w:val="center"/>
                  <w:hideMark/>
                </w:tcPr>
                <w:p w14:paraId="3EC6E961" w14:textId="5BC05981"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Berlin Boro</w:t>
                  </w:r>
                  <w:r w:rsidR="00225BA3">
                    <w:rPr>
                      <w:rFonts w:asciiTheme="minorHAnsi" w:eastAsia="Times New Roman" w:hAnsiTheme="minorHAnsi" w:cs="Arial"/>
                      <w:color w:val="333333"/>
                    </w:rPr>
                    <w:t>ugh</w:t>
                  </w:r>
                </w:p>
              </w:tc>
            </w:tr>
            <w:tr w:rsidR="008E30CB" w:rsidRPr="002830C1" w14:paraId="13EF9A0C" w14:textId="77777777" w:rsidTr="000315BC">
              <w:tc>
                <w:tcPr>
                  <w:tcW w:w="2010" w:type="dxa"/>
                  <w:shd w:val="clear" w:color="auto" w:fill="FFFFFF"/>
                  <w:tcMar>
                    <w:top w:w="0" w:type="dxa"/>
                    <w:left w:w="0" w:type="dxa"/>
                    <w:bottom w:w="0" w:type="dxa"/>
                    <w:right w:w="0" w:type="dxa"/>
                  </w:tcMar>
                  <w:vAlign w:val="center"/>
                  <w:hideMark/>
                </w:tcPr>
                <w:p w14:paraId="7E6B4A01" w14:textId="32A0DC8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Gerard Peters</w:t>
                  </w:r>
                  <w:r w:rsidR="00225BA3">
                    <w:rPr>
                      <w:rFonts w:asciiTheme="minorHAnsi" w:eastAsia="Times New Roman" w:hAnsiTheme="minorHAnsi" w:cs="Arial"/>
                      <w:color w:val="333333"/>
                    </w:rPr>
                    <w:t>e</w:t>
                  </w:r>
                  <w:r w:rsidRPr="002830C1">
                    <w:rPr>
                      <w:rFonts w:asciiTheme="minorHAnsi" w:eastAsia="Times New Roman" w:hAnsiTheme="minorHAnsi" w:cs="Arial"/>
                      <w:color w:val="333333"/>
                    </w:rPr>
                    <w:t>n</w:t>
                  </w:r>
                </w:p>
              </w:tc>
              <w:tc>
                <w:tcPr>
                  <w:tcW w:w="1395" w:type="dxa"/>
                  <w:shd w:val="clear" w:color="auto" w:fill="FFFFFF"/>
                  <w:tcMar>
                    <w:top w:w="0" w:type="dxa"/>
                    <w:left w:w="0" w:type="dxa"/>
                    <w:bottom w:w="0" w:type="dxa"/>
                    <w:right w:w="0" w:type="dxa"/>
                  </w:tcMar>
                  <w:vAlign w:val="center"/>
                  <w:hideMark/>
                </w:tcPr>
                <w:p w14:paraId="75030F28" w14:textId="77777777" w:rsidR="008E30CB" w:rsidRPr="002830C1" w:rsidRDefault="008E30CB" w:rsidP="000315BC">
                  <w:pPr>
                    <w:spacing w:after="0" w:line="240" w:lineRule="auto"/>
                    <w:jc w:val="center"/>
                    <w:rPr>
                      <w:rFonts w:asciiTheme="minorHAnsi" w:eastAsia="Times New Roman" w:hAnsiTheme="minorHAnsi" w:cs="Arial"/>
                      <w:color w:val="333333"/>
                    </w:rPr>
                  </w:pPr>
                </w:p>
              </w:tc>
              <w:tc>
                <w:tcPr>
                  <w:tcW w:w="2115" w:type="dxa"/>
                  <w:shd w:val="clear" w:color="auto" w:fill="FFFFFF"/>
                  <w:tcMar>
                    <w:top w:w="0" w:type="dxa"/>
                    <w:left w:w="0" w:type="dxa"/>
                    <w:bottom w:w="0" w:type="dxa"/>
                    <w:right w:w="0" w:type="dxa"/>
                  </w:tcMar>
                  <w:vAlign w:val="center"/>
                  <w:hideMark/>
                </w:tcPr>
                <w:p w14:paraId="1169690C"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Berlin Township</w:t>
                  </w:r>
                </w:p>
              </w:tc>
            </w:tr>
            <w:tr w:rsidR="008E30CB" w:rsidRPr="002830C1" w14:paraId="2D92D646" w14:textId="77777777" w:rsidTr="000315BC">
              <w:tc>
                <w:tcPr>
                  <w:tcW w:w="2010" w:type="dxa"/>
                  <w:shd w:val="clear" w:color="auto" w:fill="FFFFFF"/>
                  <w:tcMar>
                    <w:top w:w="0" w:type="dxa"/>
                    <w:left w:w="0" w:type="dxa"/>
                    <w:bottom w:w="0" w:type="dxa"/>
                    <w:right w:w="0" w:type="dxa"/>
                  </w:tcMar>
                  <w:vAlign w:val="center"/>
                  <w:hideMark/>
                </w:tcPr>
                <w:p w14:paraId="69F58A09" w14:textId="2C15C73E" w:rsidR="008E30CB" w:rsidRPr="002830C1" w:rsidRDefault="008001BE" w:rsidP="000315BC">
                  <w:pPr>
                    <w:spacing w:after="0" w:line="240" w:lineRule="auto"/>
                    <w:jc w:val="center"/>
                    <w:rPr>
                      <w:rFonts w:asciiTheme="minorHAnsi" w:eastAsia="Times New Roman" w:hAnsiTheme="minorHAnsi" w:cs="Arial"/>
                      <w:color w:val="333333"/>
                    </w:rPr>
                  </w:pPr>
                  <w:r>
                    <w:rPr>
                      <w:rFonts w:asciiTheme="minorHAnsi" w:eastAsia="Times New Roman" w:hAnsiTheme="minorHAnsi" w:cs="Arial"/>
                      <w:color w:val="333333"/>
                    </w:rPr>
                    <w:t xml:space="preserve">Charles </w:t>
                  </w:r>
                  <w:proofErr w:type="spellStart"/>
                  <w:r>
                    <w:rPr>
                      <w:rFonts w:asciiTheme="minorHAnsi" w:eastAsia="Times New Roman" w:hAnsiTheme="minorHAnsi" w:cs="Arial"/>
                      <w:color w:val="333333"/>
                    </w:rPr>
                    <w:t>Buccheim</w:t>
                  </w:r>
                  <w:proofErr w:type="spellEnd"/>
                </w:p>
              </w:tc>
              <w:tc>
                <w:tcPr>
                  <w:tcW w:w="1395" w:type="dxa"/>
                  <w:shd w:val="clear" w:color="auto" w:fill="FFFFFF"/>
                  <w:tcMar>
                    <w:top w:w="0" w:type="dxa"/>
                    <w:left w:w="0" w:type="dxa"/>
                    <w:bottom w:w="0" w:type="dxa"/>
                    <w:right w:w="0" w:type="dxa"/>
                  </w:tcMar>
                  <w:vAlign w:val="center"/>
                  <w:hideMark/>
                </w:tcPr>
                <w:p w14:paraId="0BBD66A5" w14:textId="77777777" w:rsidR="008E30CB" w:rsidRPr="002830C1" w:rsidRDefault="008E30CB" w:rsidP="000315BC">
                  <w:pPr>
                    <w:spacing w:after="0" w:line="240" w:lineRule="auto"/>
                    <w:jc w:val="center"/>
                    <w:rPr>
                      <w:rFonts w:asciiTheme="minorHAnsi" w:eastAsia="Times New Roman" w:hAnsiTheme="minorHAnsi" w:cs="Arial"/>
                      <w:color w:val="333333"/>
                    </w:rPr>
                  </w:pPr>
                </w:p>
              </w:tc>
              <w:tc>
                <w:tcPr>
                  <w:tcW w:w="2115" w:type="dxa"/>
                  <w:shd w:val="clear" w:color="auto" w:fill="FFFFFF"/>
                  <w:tcMar>
                    <w:top w:w="0" w:type="dxa"/>
                    <w:left w:w="0" w:type="dxa"/>
                    <w:bottom w:w="0" w:type="dxa"/>
                    <w:right w:w="0" w:type="dxa"/>
                  </w:tcMar>
                  <w:vAlign w:val="center"/>
                  <w:hideMark/>
                </w:tcPr>
                <w:p w14:paraId="7C178694" w14:textId="67E59BE9" w:rsidR="008E30CB" w:rsidRPr="002830C1" w:rsidRDefault="008001BE" w:rsidP="000315BC">
                  <w:pPr>
                    <w:spacing w:after="0" w:line="240" w:lineRule="auto"/>
                    <w:jc w:val="center"/>
                    <w:rPr>
                      <w:rFonts w:asciiTheme="minorHAnsi" w:eastAsia="Times New Roman" w:hAnsiTheme="minorHAnsi" w:cs="Arial"/>
                      <w:color w:val="333333"/>
                    </w:rPr>
                  </w:pPr>
                  <w:r>
                    <w:rPr>
                      <w:rFonts w:asciiTheme="minorHAnsi" w:eastAsia="Times New Roman" w:hAnsiTheme="minorHAnsi" w:cs="Arial"/>
                      <w:color w:val="333333"/>
                    </w:rPr>
                    <w:t>Runnemede</w:t>
                  </w:r>
                </w:p>
              </w:tc>
            </w:tr>
            <w:tr w:rsidR="008E30CB" w:rsidRPr="002830C1" w14:paraId="324CCC11" w14:textId="77777777" w:rsidTr="000315BC">
              <w:tc>
                <w:tcPr>
                  <w:tcW w:w="2010" w:type="dxa"/>
                  <w:shd w:val="clear" w:color="auto" w:fill="FFFFFF"/>
                  <w:tcMar>
                    <w:top w:w="0" w:type="dxa"/>
                    <w:left w:w="0" w:type="dxa"/>
                    <w:bottom w:w="0" w:type="dxa"/>
                    <w:right w:w="0" w:type="dxa"/>
                  </w:tcMar>
                  <w:vAlign w:val="center"/>
                  <w:hideMark/>
                </w:tcPr>
                <w:p w14:paraId="753314AB" w14:textId="77777777" w:rsidR="008E30CB" w:rsidRPr="002830C1" w:rsidRDefault="008E30CB" w:rsidP="000315BC">
                  <w:pPr>
                    <w:spacing w:after="0" w:line="240" w:lineRule="auto"/>
                    <w:jc w:val="center"/>
                    <w:rPr>
                      <w:rFonts w:asciiTheme="minorHAnsi" w:eastAsia="Times New Roman" w:hAnsiTheme="minorHAnsi" w:cs="Arial"/>
                      <w:color w:val="333333"/>
                    </w:rPr>
                  </w:pPr>
                  <w:r>
                    <w:rPr>
                      <w:rFonts w:asciiTheme="minorHAnsi" w:eastAsia="Times New Roman" w:hAnsiTheme="minorHAnsi" w:cs="Arial"/>
                      <w:color w:val="333333"/>
                    </w:rPr>
                    <w:t>Sabrina Forrest</w:t>
                  </w:r>
                </w:p>
              </w:tc>
              <w:tc>
                <w:tcPr>
                  <w:tcW w:w="1395" w:type="dxa"/>
                  <w:shd w:val="clear" w:color="auto" w:fill="FFFFFF"/>
                  <w:tcMar>
                    <w:top w:w="0" w:type="dxa"/>
                    <w:left w:w="0" w:type="dxa"/>
                    <w:bottom w:w="0" w:type="dxa"/>
                    <w:right w:w="0" w:type="dxa"/>
                  </w:tcMar>
                  <w:vAlign w:val="center"/>
                  <w:hideMark/>
                </w:tcPr>
                <w:p w14:paraId="43ACCAC6" w14:textId="77777777" w:rsidR="008E30CB" w:rsidRPr="002830C1" w:rsidRDefault="008E30CB" w:rsidP="000315BC">
                  <w:pPr>
                    <w:spacing w:after="0" w:line="240" w:lineRule="auto"/>
                    <w:jc w:val="center"/>
                    <w:rPr>
                      <w:rFonts w:asciiTheme="minorHAnsi" w:eastAsia="Times New Roman" w:hAnsiTheme="minorHAnsi" w:cs="Arial"/>
                      <w:color w:val="333333"/>
                    </w:rPr>
                  </w:pPr>
                </w:p>
              </w:tc>
              <w:tc>
                <w:tcPr>
                  <w:tcW w:w="2115" w:type="dxa"/>
                  <w:shd w:val="clear" w:color="auto" w:fill="FFFFFF"/>
                  <w:tcMar>
                    <w:top w:w="0" w:type="dxa"/>
                    <w:left w:w="0" w:type="dxa"/>
                    <w:bottom w:w="0" w:type="dxa"/>
                    <w:right w:w="0" w:type="dxa"/>
                  </w:tcMar>
                  <w:vAlign w:val="center"/>
                  <w:hideMark/>
                </w:tcPr>
                <w:p w14:paraId="56EBE213"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Lawnside</w:t>
                  </w:r>
                </w:p>
              </w:tc>
            </w:tr>
            <w:tr w:rsidR="008E30CB" w:rsidRPr="002830C1" w14:paraId="2280557F" w14:textId="77777777" w:rsidTr="000315BC">
              <w:tc>
                <w:tcPr>
                  <w:tcW w:w="2010" w:type="dxa"/>
                  <w:shd w:val="clear" w:color="auto" w:fill="FFFFFF"/>
                  <w:tcMar>
                    <w:top w:w="0" w:type="dxa"/>
                    <w:left w:w="0" w:type="dxa"/>
                    <w:bottom w:w="0" w:type="dxa"/>
                    <w:right w:w="0" w:type="dxa"/>
                  </w:tcMar>
                  <w:vAlign w:val="center"/>
                  <w:hideMark/>
                </w:tcPr>
                <w:p w14:paraId="473D87DC"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Rebecca Ammen</w:t>
                  </w:r>
                </w:p>
              </w:tc>
              <w:tc>
                <w:tcPr>
                  <w:tcW w:w="1395" w:type="dxa"/>
                  <w:shd w:val="clear" w:color="auto" w:fill="FFFFFF"/>
                  <w:tcMar>
                    <w:top w:w="0" w:type="dxa"/>
                    <w:left w:w="0" w:type="dxa"/>
                    <w:bottom w:w="0" w:type="dxa"/>
                    <w:right w:w="0" w:type="dxa"/>
                  </w:tcMar>
                  <w:vAlign w:val="center"/>
                  <w:hideMark/>
                </w:tcPr>
                <w:p w14:paraId="1E91DB0A" w14:textId="77777777" w:rsidR="008E30CB" w:rsidRPr="002830C1" w:rsidRDefault="008E30CB" w:rsidP="000315BC">
                  <w:pPr>
                    <w:spacing w:after="0" w:line="240" w:lineRule="auto"/>
                    <w:jc w:val="center"/>
                    <w:rPr>
                      <w:rFonts w:asciiTheme="minorHAnsi" w:eastAsia="Times New Roman" w:hAnsiTheme="minorHAnsi" w:cs="Arial"/>
                      <w:color w:val="333333"/>
                    </w:rPr>
                  </w:pPr>
                </w:p>
              </w:tc>
              <w:tc>
                <w:tcPr>
                  <w:tcW w:w="2115" w:type="dxa"/>
                  <w:shd w:val="clear" w:color="auto" w:fill="FFFFFF"/>
                  <w:tcMar>
                    <w:top w:w="0" w:type="dxa"/>
                    <w:left w:w="0" w:type="dxa"/>
                    <w:bottom w:w="0" w:type="dxa"/>
                    <w:right w:w="0" w:type="dxa"/>
                  </w:tcMar>
                  <w:vAlign w:val="center"/>
                  <w:hideMark/>
                </w:tcPr>
                <w:p w14:paraId="5C8CD97C" w14:textId="77777777" w:rsidR="008E30CB" w:rsidRPr="002830C1" w:rsidRDefault="008E30CB" w:rsidP="000315BC">
                  <w:pPr>
                    <w:spacing w:after="0" w:line="240" w:lineRule="auto"/>
                    <w:jc w:val="center"/>
                    <w:rPr>
                      <w:rFonts w:asciiTheme="minorHAnsi" w:eastAsia="Times New Roman" w:hAnsiTheme="minorHAnsi" w:cs="Arial"/>
                      <w:color w:val="333333"/>
                    </w:rPr>
                  </w:pPr>
                  <w:r w:rsidRPr="002830C1">
                    <w:rPr>
                      <w:rFonts w:asciiTheme="minorHAnsi" w:eastAsia="Times New Roman" w:hAnsiTheme="minorHAnsi" w:cs="Arial"/>
                      <w:color w:val="333333"/>
                    </w:rPr>
                    <w:t>Magnolia</w:t>
                  </w:r>
                </w:p>
              </w:tc>
            </w:tr>
          </w:tbl>
          <w:p w14:paraId="305CAEBF" w14:textId="77777777" w:rsidR="008E30CB" w:rsidRPr="00F90185" w:rsidRDefault="008E30CB" w:rsidP="000315BC">
            <w:pPr>
              <w:tabs>
                <w:tab w:val="left" w:pos="4047"/>
              </w:tabs>
              <w:rPr>
                <w:lang w:eastAsia="ja-JP"/>
              </w:rPr>
            </w:pPr>
          </w:p>
        </w:tc>
      </w:tr>
    </w:tbl>
    <w:p w14:paraId="56DE86AF" w14:textId="77777777" w:rsidR="008E30CB" w:rsidRDefault="008E30CB" w:rsidP="008E30CB">
      <w:pPr>
        <w:rPr>
          <w:rFonts w:ascii="Times New Roman" w:hAnsi="Times New Roman"/>
          <w:b/>
        </w:rPr>
      </w:pPr>
    </w:p>
    <w:p w14:paraId="31E1C3D0" w14:textId="77777777" w:rsidR="008E30CB" w:rsidRDefault="008E30CB" w:rsidP="008E30CB">
      <w:pPr>
        <w:rPr>
          <w:rFonts w:ascii="Times New Roman" w:hAnsi="Times New Roman"/>
          <w:b/>
        </w:rPr>
      </w:pPr>
    </w:p>
    <w:p w14:paraId="3D21CD0B" w14:textId="77777777" w:rsidR="008E30CB" w:rsidRPr="00275631" w:rsidRDefault="008E30CB" w:rsidP="008E30CB">
      <w:pP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98"/>
      </w:tblGrid>
      <w:tr w:rsidR="008E30CB" w:rsidRPr="003C6CB9" w14:paraId="7A98D928" w14:textId="77777777" w:rsidTr="000315BC">
        <w:trPr>
          <w:jc w:val="center"/>
        </w:trPr>
        <w:tc>
          <w:tcPr>
            <w:tcW w:w="7398" w:type="dxa"/>
            <w:tcBorders>
              <w:bottom w:val="single" w:sz="4" w:space="0" w:color="auto"/>
            </w:tcBorders>
            <w:shd w:val="clear" w:color="auto" w:fill="D9D9D9" w:themeFill="background1" w:themeFillShade="D9"/>
          </w:tcPr>
          <w:p w14:paraId="54C3E79A" w14:textId="77777777" w:rsidR="008E30CB" w:rsidRPr="003C6CB9" w:rsidRDefault="008E30CB" w:rsidP="000315BC">
            <w:pPr>
              <w:jc w:val="center"/>
              <w:rPr>
                <w:rFonts w:ascii="Times New Roman" w:eastAsia="Times New Roman" w:hAnsi="Times New Roman"/>
                <w:b/>
                <w:bCs/>
              </w:rPr>
            </w:pPr>
            <w:r w:rsidRPr="35C62BF7">
              <w:rPr>
                <w:rFonts w:ascii="Times New Roman" w:eastAsia="Times New Roman" w:hAnsi="Times New Roman"/>
                <w:b/>
                <w:bCs/>
              </w:rPr>
              <w:t>District Mentor Committee | ScIP</w:t>
            </w:r>
          </w:p>
        </w:tc>
      </w:tr>
      <w:tr w:rsidR="008E30CB" w:rsidRPr="003C6CB9" w14:paraId="607B9C02" w14:textId="77777777" w:rsidTr="000315BC">
        <w:trPr>
          <w:jc w:val="center"/>
        </w:trPr>
        <w:tc>
          <w:tcPr>
            <w:tcW w:w="7398" w:type="dxa"/>
            <w:tcBorders>
              <w:top w:val="single" w:sz="4" w:space="0" w:color="auto"/>
            </w:tcBorders>
          </w:tcPr>
          <w:p w14:paraId="54CFC80B" w14:textId="77777777" w:rsidR="008E30CB" w:rsidRPr="00000346" w:rsidRDefault="008E30CB" w:rsidP="000315BC">
            <w:pPr>
              <w:pStyle w:val="MediumGrid21"/>
              <w:jc w:val="center"/>
              <w:rPr>
                <w:sz w:val="22"/>
                <w:szCs w:val="22"/>
              </w:rPr>
            </w:pPr>
            <w:r w:rsidRPr="35C62BF7">
              <w:rPr>
                <w:sz w:val="22"/>
                <w:szCs w:val="22"/>
              </w:rPr>
              <w:t>Daniel Del Vecchio</w:t>
            </w:r>
          </w:p>
          <w:p w14:paraId="423A3938" w14:textId="77777777" w:rsidR="008E30CB" w:rsidRPr="00000346" w:rsidRDefault="008E30CB" w:rsidP="000315BC">
            <w:pPr>
              <w:pStyle w:val="MediumGrid21"/>
              <w:jc w:val="center"/>
              <w:rPr>
                <w:sz w:val="22"/>
                <w:szCs w:val="22"/>
              </w:rPr>
            </w:pPr>
            <w:r w:rsidRPr="35C62BF7">
              <w:rPr>
                <w:sz w:val="22"/>
                <w:szCs w:val="22"/>
              </w:rPr>
              <w:t>Stacey DiMeo</w:t>
            </w:r>
          </w:p>
          <w:p w14:paraId="4EB1F069" w14:textId="77777777" w:rsidR="008E30CB" w:rsidRDefault="008E30CB" w:rsidP="000315BC">
            <w:pPr>
              <w:pStyle w:val="MediumGrid21"/>
              <w:jc w:val="center"/>
              <w:rPr>
                <w:sz w:val="22"/>
                <w:szCs w:val="22"/>
              </w:rPr>
            </w:pPr>
            <w:r>
              <w:rPr>
                <w:sz w:val="22"/>
                <w:szCs w:val="22"/>
              </w:rPr>
              <w:t>Mary Hartsell</w:t>
            </w:r>
          </w:p>
          <w:p w14:paraId="1B60C889" w14:textId="77777777" w:rsidR="008E30CB" w:rsidRDefault="008E30CB" w:rsidP="000315BC">
            <w:pPr>
              <w:pStyle w:val="MediumGrid21"/>
              <w:jc w:val="center"/>
              <w:rPr>
                <w:sz w:val="22"/>
                <w:szCs w:val="22"/>
              </w:rPr>
            </w:pPr>
            <w:r>
              <w:rPr>
                <w:sz w:val="22"/>
                <w:szCs w:val="22"/>
              </w:rPr>
              <w:t xml:space="preserve">Patti Russo </w:t>
            </w:r>
          </w:p>
          <w:p w14:paraId="6AF9E1D2" w14:textId="77777777" w:rsidR="008E30CB" w:rsidRDefault="008E30CB" w:rsidP="000315BC">
            <w:pPr>
              <w:pStyle w:val="MediumGrid21"/>
              <w:jc w:val="center"/>
              <w:rPr>
                <w:sz w:val="22"/>
                <w:szCs w:val="22"/>
              </w:rPr>
            </w:pPr>
            <w:r>
              <w:rPr>
                <w:sz w:val="22"/>
                <w:szCs w:val="22"/>
              </w:rPr>
              <w:t>Alison Achey</w:t>
            </w:r>
          </w:p>
          <w:p w14:paraId="0F591C05" w14:textId="77777777" w:rsidR="008E30CB" w:rsidRDefault="008E30CB" w:rsidP="000315BC">
            <w:pPr>
              <w:pStyle w:val="MediumGrid21"/>
              <w:jc w:val="center"/>
              <w:rPr>
                <w:sz w:val="22"/>
                <w:szCs w:val="22"/>
              </w:rPr>
            </w:pPr>
            <w:r>
              <w:rPr>
                <w:sz w:val="22"/>
                <w:szCs w:val="22"/>
              </w:rPr>
              <w:t>Krisann Farnoly</w:t>
            </w:r>
          </w:p>
          <w:p w14:paraId="6894A07D" w14:textId="30555B62" w:rsidR="008E30CB" w:rsidRDefault="008E30CB" w:rsidP="000315BC">
            <w:pPr>
              <w:pStyle w:val="MediumGrid21"/>
              <w:jc w:val="center"/>
              <w:rPr>
                <w:sz w:val="22"/>
                <w:szCs w:val="22"/>
              </w:rPr>
            </w:pPr>
            <w:r>
              <w:rPr>
                <w:sz w:val="22"/>
                <w:szCs w:val="22"/>
              </w:rPr>
              <w:t>Catherine Saporito</w:t>
            </w:r>
          </w:p>
          <w:p w14:paraId="28DDCFDA" w14:textId="77777777" w:rsidR="008E30CB" w:rsidRPr="00922529" w:rsidRDefault="008E30CB" w:rsidP="000315BC">
            <w:pPr>
              <w:pStyle w:val="MediumGrid21"/>
              <w:jc w:val="center"/>
              <w:rPr>
                <w:sz w:val="22"/>
                <w:szCs w:val="22"/>
              </w:rPr>
            </w:pPr>
            <w:r>
              <w:rPr>
                <w:sz w:val="22"/>
                <w:szCs w:val="22"/>
              </w:rPr>
              <w:t>Dawn Stefano</w:t>
            </w:r>
          </w:p>
        </w:tc>
      </w:tr>
    </w:tbl>
    <w:p w14:paraId="011CF350" w14:textId="77777777" w:rsidR="008E30CB" w:rsidRDefault="008E30CB" w:rsidP="008E30CB">
      <w:pPr>
        <w:pStyle w:val="TOCHeading"/>
        <w:rPr>
          <w:color w:val="4472C4"/>
        </w:rPr>
      </w:pPr>
    </w:p>
    <w:p w14:paraId="4EAEFDD5" w14:textId="77777777" w:rsidR="008E30CB" w:rsidRDefault="008E30CB" w:rsidP="008E30CB">
      <w:pPr>
        <w:rPr>
          <w:lang w:val="x-none" w:eastAsia="ja-JP"/>
        </w:rPr>
      </w:pPr>
    </w:p>
    <w:p w14:paraId="2A4CAFF2" w14:textId="77777777" w:rsidR="008E30CB" w:rsidRPr="00994173" w:rsidRDefault="008E30CB" w:rsidP="008E30CB">
      <w:pPr>
        <w:rPr>
          <w:lang w:val="x-none" w:eastAsia="ja-JP"/>
        </w:rPr>
      </w:pPr>
    </w:p>
    <w:p w14:paraId="5B069481" w14:textId="77777777" w:rsidR="008E30CB" w:rsidRPr="005F4C28" w:rsidRDefault="008E30CB" w:rsidP="008E30CB">
      <w:pPr>
        <w:pStyle w:val="TOCHeading"/>
        <w:rPr>
          <w:color w:val="5B9BD5" w:themeColor="accent5"/>
        </w:rPr>
      </w:pPr>
      <w:r w:rsidRPr="35C62BF7">
        <w:rPr>
          <w:color w:val="5B9BD5" w:themeColor="accent5"/>
        </w:rPr>
        <w:lastRenderedPageBreak/>
        <w:t>Contents</w:t>
      </w:r>
    </w:p>
    <w:p w14:paraId="267BFE8B" w14:textId="2AFDE365" w:rsidR="008E30CB" w:rsidRDefault="008E30CB" w:rsidP="008E30CB">
      <w:pPr>
        <w:pStyle w:val="TOC1"/>
        <w:tabs>
          <w:tab w:val="right" w:leader="dot" w:pos="9350"/>
        </w:tabs>
        <w:rPr>
          <w:rFonts w:asciiTheme="minorHAnsi" w:eastAsiaTheme="minorEastAsia" w:hAnsiTheme="minorHAnsi" w:cstheme="minorBidi"/>
          <w:noProof/>
          <w:sz w:val="24"/>
          <w:szCs w:val="24"/>
        </w:rPr>
      </w:pPr>
      <w:r>
        <w:fldChar w:fldCharType="begin"/>
      </w:r>
      <w:r>
        <w:instrText xml:space="preserve"> TOC \o "1-3" </w:instrText>
      </w:r>
      <w:r>
        <w:fldChar w:fldCharType="separate"/>
      </w:r>
      <w:r w:rsidRPr="00552799">
        <w:rPr>
          <w:rFonts w:cs="Calibri"/>
          <w:noProof/>
        </w:rPr>
        <w:t>BACKGROUND</w:t>
      </w:r>
      <w:r>
        <w:rPr>
          <w:noProof/>
        </w:rPr>
        <w:tab/>
      </w:r>
      <w:r>
        <w:rPr>
          <w:noProof/>
        </w:rPr>
        <w:fldChar w:fldCharType="begin"/>
      </w:r>
      <w:r>
        <w:rPr>
          <w:noProof/>
        </w:rPr>
        <w:instrText xml:space="preserve"> PAGEREF _Toc445796680 \h </w:instrText>
      </w:r>
      <w:r>
        <w:rPr>
          <w:noProof/>
        </w:rPr>
      </w:r>
      <w:r>
        <w:rPr>
          <w:noProof/>
        </w:rPr>
        <w:fldChar w:fldCharType="separate"/>
      </w:r>
      <w:r w:rsidR="00225BA3">
        <w:rPr>
          <w:noProof/>
        </w:rPr>
        <w:t>4</w:t>
      </w:r>
      <w:r>
        <w:rPr>
          <w:noProof/>
        </w:rPr>
        <w:fldChar w:fldCharType="end"/>
      </w:r>
    </w:p>
    <w:p w14:paraId="7DE0E0A0" w14:textId="77777777" w:rsidR="008E30CB" w:rsidRDefault="008E30CB" w:rsidP="008E30CB">
      <w:pPr>
        <w:pStyle w:val="TOC1"/>
        <w:tabs>
          <w:tab w:val="right" w:leader="dot" w:pos="9350"/>
        </w:tabs>
        <w:rPr>
          <w:rFonts w:cs="Calibri"/>
          <w:noProof/>
        </w:rPr>
      </w:pPr>
      <w:r>
        <w:rPr>
          <w:rFonts w:cs="Calibri"/>
          <w:noProof/>
        </w:rPr>
        <w:t>PROGRAM VISION……………………………………………………………………………………………………………………………………4</w:t>
      </w:r>
    </w:p>
    <w:p w14:paraId="37165AED" w14:textId="26E7A504" w:rsidR="008E30CB" w:rsidRDefault="008E30CB" w:rsidP="008E30CB">
      <w:pPr>
        <w:pStyle w:val="TOC1"/>
        <w:tabs>
          <w:tab w:val="right" w:leader="dot" w:pos="9350"/>
        </w:tabs>
        <w:rPr>
          <w:rFonts w:asciiTheme="minorHAnsi" w:eastAsiaTheme="minorEastAsia" w:hAnsiTheme="minorHAnsi" w:cstheme="minorBidi"/>
          <w:noProof/>
          <w:sz w:val="24"/>
          <w:szCs w:val="24"/>
        </w:rPr>
      </w:pPr>
      <w:r w:rsidRPr="00552799">
        <w:rPr>
          <w:rFonts w:cs="Calibri"/>
          <w:noProof/>
        </w:rPr>
        <w:t>CONFIDENTIALITY STATEMENT</w:t>
      </w:r>
      <w:r>
        <w:rPr>
          <w:noProof/>
        </w:rPr>
        <w:tab/>
      </w:r>
      <w:r>
        <w:rPr>
          <w:noProof/>
        </w:rPr>
        <w:fldChar w:fldCharType="begin"/>
      </w:r>
      <w:r>
        <w:rPr>
          <w:noProof/>
        </w:rPr>
        <w:instrText xml:space="preserve"> PAGEREF _Toc445796681 \h </w:instrText>
      </w:r>
      <w:r>
        <w:rPr>
          <w:noProof/>
        </w:rPr>
      </w:r>
      <w:r>
        <w:rPr>
          <w:noProof/>
        </w:rPr>
        <w:fldChar w:fldCharType="separate"/>
      </w:r>
      <w:r w:rsidR="00225BA3">
        <w:rPr>
          <w:noProof/>
        </w:rPr>
        <w:t>4</w:t>
      </w:r>
      <w:r>
        <w:rPr>
          <w:noProof/>
        </w:rPr>
        <w:fldChar w:fldCharType="end"/>
      </w:r>
    </w:p>
    <w:p w14:paraId="6FAB193A" w14:textId="17BEB9F1" w:rsidR="008E30CB" w:rsidRDefault="008E30CB" w:rsidP="008E30CB">
      <w:pPr>
        <w:pStyle w:val="TOC1"/>
        <w:tabs>
          <w:tab w:val="right" w:leader="dot" w:pos="9350"/>
        </w:tabs>
        <w:rPr>
          <w:rFonts w:asciiTheme="minorHAnsi" w:eastAsiaTheme="minorEastAsia" w:hAnsiTheme="minorHAnsi" w:cstheme="minorBidi"/>
          <w:noProof/>
          <w:sz w:val="24"/>
          <w:szCs w:val="24"/>
        </w:rPr>
      </w:pPr>
      <w:r w:rsidRPr="00552799">
        <w:rPr>
          <w:rFonts w:cs="Calibri"/>
          <w:noProof/>
          <w:u w:color="000000"/>
        </w:rPr>
        <w:t xml:space="preserve">ROLES </w:t>
      </w:r>
      <w:r w:rsidRPr="00552799">
        <w:rPr>
          <w:rFonts w:cs="Calibri"/>
          <w:noProof/>
          <w:spacing w:val="-2"/>
          <w:u w:color="000000"/>
        </w:rPr>
        <w:t xml:space="preserve">AND </w:t>
      </w:r>
      <w:r w:rsidRPr="00552799">
        <w:rPr>
          <w:rFonts w:cs="Calibri"/>
          <w:noProof/>
          <w:u w:color="000000"/>
        </w:rPr>
        <w:t>RESPONSIBILITIES</w:t>
      </w:r>
      <w:r>
        <w:rPr>
          <w:noProof/>
        </w:rPr>
        <w:tab/>
      </w:r>
      <w:r>
        <w:rPr>
          <w:noProof/>
        </w:rPr>
        <w:fldChar w:fldCharType="begin"/>
      </w:r>
      <w:r>
        <w:rPr>
          <w:noProof/>
        </w:rPr>
        <w:instrText xml:space="preserve"> PAGEREF _Toc445796682 \h </w:instrText>
      </w:r>
      <w:r>
        <w:rPr>
          <w:noProof/>
        </w:rPr>
      </w:r>
      <w:r>
        <w:rPr>
          <w:noProof/>
        </w:rPr>
        <w:fldChar w:fldCharType="separate"/>
      </w:r>
      <w:r w:rsidR="00225BA3">
        <w:rPr>
          <w:noProof/>
        </w:rPr>
        <w:t>4</w:t>
      </w:r>
      <w:r>
        <w:rPr>
          <w:noProof/>
        </w:rPr>
        <w:fldChar w:fldCharType="end"/>
      </w:r>
    </w:p>
    <w:p w14:paraId="11F3ABD3" w14:textId="35C504F9" w:rsidR="008E30CB" w:rsidRDefault="008E30CB" w:rsidP="008E30CB">
      <w:pPr>
        <w:pStyle w:val="TOC3"/>
        <w:tabs>
          <w:tab w:val="right" w:leader="dot" w:pos="9350"/>
        </w:tabs>
        <w:rPr>
          <w:rFonts w:asciiTheme="minorHAnsi" w:eastAsiaTheme="minorEastAsia" w:hAnsiTheme="minorHAnsi" w:cstheme="minorBidi"/>
          <w:noProof/>
          <w:sz w:val="24"/>
          <w:szCs w:val="24"/>
        </w:rPr>
      </w:pPr>
      <w:r w:rsidRPr="00552799">
        <w:rPr>
          <w:rFonts w:cs="Calibri"/>
          <w:noProof/>
        </w:rPr>
        <w:t>Mentees will:</w:t>
      </w:r>
      <w:r>
        <w:rPr>
          <w:noProof/>
        </w:rPr>
        <w:tab/>
      </w:r>
      <w:r>
        <w:rPr>
          <w:noProof/>
        </w:rPr>
        <w:fldChar w:fldCharType="begin"/>
      </w:r>
      <w:r>
        <w:rPr>
          <w:noProof/>
        </w:rPr>
        <w:instrText xml:space="preserve"> PAGEREF _Toc445796683 \h </w:instrText>
      </w:r>
      <w:r>
        <w:rPr>
          <w:noProof/>
        </w:rPr>
      </w:r>
      <w:r>
        <w:rPr>
          <w:noProof/>
        </w:rPr>
        <w:fldChar w:fldCharType="separate"/>
      </w:r>
      <w:r w:rsidR="00225BA3">
        <w:rPr>
          <w:noProof/>
        </w:rPr>
        <w:t>5</w:t>
      </w:r>
      <w:r>
        <w:rPr>
          <w:noProof/>
        </w:rPr>
        <w:fldChar w:fldCharType="end"/>
      </w:r>
    </w:p>
    <w:p w14:paraId="4C138AE7" w14:textId="16095D18" w:rsidR="008E30CB" w:rsidRDefault="008E30CB" w:rsidP="008E30CB">
      <w:pPr>
        <w:pStyle w:val="TOC3"/>
        <w:tabs>
          <w:tab w:val="right" w:leader="dot" w:pos="9350"/>
        </w:tabs>
        <w:rPr>
          <w:rFonts w:asciiTheme="minorHAnsi" w:eastAsiaTheme="minorEastAsia" w:hAnsiTheme="minorHAnsi" w:cstheme="minorBidi"/>
          <w:noProof/>
          <w:sz w:val="24"/>
          <w:szCs w:val="24"/>
        </w:rPr>
      </w:pPr>
      <w:r w:rsidRPr="00552799">
        <w:rPr>
          <w:rFonts w:cs="Calibri"/>
          <w:noProof/>
        </w:rPr>
        <w:t>Mentors will:</w:t>
      </w:r>
      <w:r>
        <w:rPr>
          <w:noProof/>
        </w:rPr>
        <w:tab/>
      </w:r>
      <w:r>
        <w:rPr>
          <w:noProof/>
        </w:rPr>
        <w:fldChar w:fldCharType="begin"/>
      </w:r>
      <w:r>
        <w:rPr>
          <w:noProof/>
        </w:rPr>
        <w:instrText xml:space="preserve"> PAGEREF _Toc445796684 \h </w:instrText>
      </w:r>
      <w:r>
        <w:rPr>
          <w:noProof/>
        </w:rPr>
      </w:r>
      <w:r>
        <w:rPr>
          <w:noProof/>
        </w:rPr>
        <w:fldChar w:fldCharType="separate"/>
      </w:r>
      <w:r w:rsidR="00225BA3">
        <w:rPr>
          <w:noProof/>
        </w:rPr>
        <w:t>5</w:t>
      </w:r>
      <w:r>
        <w:rPr>
          <w:noProof/>
        </w:rPr>
        <w:fldChar w:fldCharType="end"/>
      </w:r>
    </w:p>
    <w:p w14:paraId="24C4A42D" w14:textId="781F503E" w:rsidR="008E30CB" w:rsidRDefault="008E30CB" w:rsidP="008E30CB">
      <w:pPr>
        <w:pStyle w:val="TOC3"/>
        <w:tabs>
          <w:tab w:val="right" w:leader="dot" w:pos="9350"/>
        </w:tabs>
        <w:rPr>
          <w:rFonts w:asciiTheme="minorHAnsi" w:eastAsiaTheme="minorEastAsia" w:hAnsiTheme="minorHAnsi" w:cstheme="minorBidi"/>
          <w:noProof/>
          <w:sz w:val="24"/>
          <w:szCs w:val="24"/>
        </w:rPr>
      </w:pPr>
      <w:r>
        <w:rPr>
          <w:rFonts w:cs="Calibri"/>
          <w:noProof/>
        </w:rPr>
        <w:t>Directors/</w:t>
      </w:r>
      <w:r w:rsidRPr="00552799">
        <w:rPr>
          <w:rFonts w:cs="Calibri"/>
          <w:noProof/>
        </w:rPr>
        <w:t>Supervisors will:</w:t>
      </w:r>
      <w:r>
        <w:rPr>
          <w:noProof/>
        </w:rPr>
        <w:tab/>
      </w:r>
      <w:r>
        <w:rPr>
          <w:noProof/>
        </w:rPr>
        <w:fldChar w:fldCharType="begin"/>
      </w:r>
      <w:r>
        <w:rPr>
          <w:noProof/>
        </w:rPr>
        <w:instrText xml:space="preserve"> PAGEREF _Toc445796685 \h </w:instrText>
      </w:r>
      <w:r>
        <w:rPr>
          <w:noProof/>
        </w:rPr>
      </w:r>
      <w:r>
        <w:rPr>
          <w:noProof/>
        </w:rPr>
        <w:fldChar w:fldCharType="separate"/>
      </w:r>
      <w:r w:rsidR="00225BA3">
        <w:rPr>
          <w:noProof/>
        </w:rPr>
        <w:t>5</w:t>
      </w:r>
      <w:r>
        <w:rPr>
          <w:noProof/>
        </w:rPr>
        <w:fldChar w:fldCharType="end"/>
      </w:r>
    </w:p>
    <w:p w14:paraId="26DB072D" w14:textId="5F6AB722" w:rsidR="008E30CB" w:rsidRDefault="008E30CB" w:rsidP="008E30CB">
      <w:pPr>
        <w:pStyle w:val="TOC3"/>
        <w:tabs>
          <w:tab w:val="right" w:leader="dot" w:pos="9350"/>
        </w:tabs>
        <w:rPr>
          <w:rFonts w:asciiTheme="minorHAnsi" w:eastAsiaTheme="minorEastAsia" w:hAnsiTheme="minorHAnsi" w:cstheme="minorBidi"/>
          <w:noProof/>
          <w:sz w:val="24"/>
          <w:szCs w:val="24"/>
        </w:rPr>
      </w:pPr>
      <w:r>
        <w:rPr>
          <w:rFonts w:cs="Calibri"/>
          <w:noProof/>
        </w:rPr>
        <w:t xml:space="preserve">ScIP  </w:t>
      </w:r>
      <w:r w:rsidRPr="00552799">
        <w:rPr>
          <w:rFonts w:cs="Calibri"/>
          <w:noProof/>
        </w:rPr>
        <w:t>will:</w:t>
      </w:r>
      <w:r>
        <w:rPr>
          <w:noProof/>
        </w:rPr>
        <w:tab/>
      </w:r>
      <w:r>
        <w:rPr>
          <w:noProof/>
        </w:rPr>
        <w:fldChar w:fldCharType="begin"/>
      </w:r>
      <w:r>
        <w:rPr>
          <w:noProof/>
        </w:rPr>
        <w:instrText xml:space="preserve"> PAGEREF _Toc445796686 \h </w:instrText>
      </w:r>
      <w:r>
        <w:rPr>
          <w:noProof/>
        </w:rPr>
      </w:r>
      <w:r>
        <w:rPr>
          <w:noProof/>
        </w:rPr>
        <w:fldChar w:fldCharType="separate"/>
      </w:r>
      <w:r w:rsidR="00225BA3">
        <w:rPr>
          <w:noProof/>
        </w:rPr>
        <w:t>5</w:t>
      </w:r>
      <w:r>
        <w:rPr>
          <w:noProof/>
        </w:rPr>
        <w:fldChar w:fldCharType="end"/>
      </w:r>
    </w:p>
    <w:p w14:paraId="3BAEFEFF" w14:textId="5A9CFD9D" w:rsidR="008E30CB" w:rsidRDefault="008E30CB" w:rsidP="008E30CB">
      <w:pPr>
        <w:pStyle w:val="TOC1"/>
        <w:tabs>
          <w:tab w:val="right" w:leader="dot" w:pos="9350"/>
        </w:tabs>
        <w:rPr>
          <w:rFonts w:asciiTheme="minorHAnsi" w:eastAsiaTheme="minorEastAsia" w:hAnsiTheme="minorHAnsi" w:cstheme="minorBidi"/>
          <w:noProof/>
          <w:sz w:val="24"/>
          <w:szCs w:val="24"/>
        </w:rPr>
      </w:pPr>
      <w:r w:rsidRPr="00552799">
        <w:rPr>
          <w:rFonts w:cs="Calibri"/>
          <w:noProof/>
          <w:u w:color="000000"/>
        </w:rPr>
        <w:t>PROCESS</w:t>
      </w:r>
      <w:r w:rsidRPr="00552799">
        <w:rPr>
          <w:rFonts w:cs="Calibri"/>
          <w:noProof/>
          <w:spacing w:val="-4"/>
          <w:u w:color="000000"/>
        </w:rPr>
        <w:t xml:space="preserve"> </w:t>
      </w:r>
      <w:r w:rsidRPr="00552799">
        <w:rPr>
          <w:rFonts w:cs="Calibri"/>
          <w:noProof/>
          <w:u w:color="000000"/>
        </w:rPr>
        <w:t xml:space="preserve">FOR </w:t>
      </w:r>
      <w:r w:rsidRPr="00552799">
        <w:rPr>
          <w:rFonts w:cs="Calibri"/>
          <w:noProof/>
          <w:spacing w:val="-2"/>
          <w:u w:color="000000"/>
        </w:rPr>
        <w:t xml:space="preserve">MENTOR </w:t>
      </w:r>
      <w:r w:rsidRPr="00552799">
        <w:rPr>
          <w:rFonts w:cs="Calibri"/>
          <w:noProof/>
          <w:u w:color="000000"/>
        </w:rPr>
        <w:t>SELECTION</w:t>
      </w:r>
      <w:r w:rsidRPr="00552799">
        <w:rPr>
          <w:rFonts w:cs="Calibri"/>
          <w:noProof/>
          <w:spacing w:val="-2"/>
          <w:u w:color="000000"/>
        </w:rPr>
        <w:t xml:space="preserve"> </w:t>
      </w:r>
      <w:r w:rsidRPr="00552799">
        <w:rPr>
          <w:rFonts w:cs="Calibri"/>
          <w:noProof/>
          <w:u w:color="000000"/>
        </w:rPr>
        <w:t>AND</w:t>
      </w:r>
      <w:r w:rsidRPr="00552799">
        <w:rPr>
          <w:rFonts w:cs="Calibri"/>
          <w:noProof/>
          <w:spacing w:val="-2"/>
          <w:u w:color="000000"/>
        </w:rPr>
        <w:t xml:space="preserve"> </w:t>
      </w:r>
      <w:r w:rsidRPr="00552799">
        <w:rPr>
          <w:rFonts w:cs="Calibri"/>
          <w:noProof/>
          <w:u w:color="000000"/>
        </w:rPr>
        <w:t>MATCHING</w:t>
      </w:r>
      <w:r>
        <w:rPr>
          <w:noProof/>
        </w:rPr>
        <w:tab/>
      </w:r>
      <w:r>
        <w:rPr>
          <w:noProof/>
        </w:rPr>
        <w:fldChar w:fldCharType="begin"/>
      </w:r>
      <w:r>
        <w:rPr>
          <w:noProof/>
        </w:rPr>
        <w:instrText xml:space="preserve"> PAGEREF _Toc445796687 \h </w:instrText>
      </w:r>
      <w:r>
        <w:rPr>
          <w:noProof/>
        </w:rPr>
      </w:r>
      <w:r>
        <w:rPr>
          <w:noProof/>
        </w:rPr>
        <w:fldChar w:fldCharType="separate"/>
      </w:r>
      <w:r w:rsidR="00225BA3">
        <w:rPr>
          <w:noProof/>
        </w:rPr>
        <w:t>6</w:t>
      </w:r>
      <w:r>
        <w:rPr>
          <w:noProof/>
        </w:rPr>
        <w:fldChar w:fldCharType="end"/>
      </w:r>
    </w:p>
    <w:p w14:paraId="43795893" w14:textId="2ED5EF59" w:rsidR="008E30CB" w:rsidRDefault="008E30CB" w:rsidP="008E30CB">
      <w:pPr>
        <w:pStyle w:val="TOC1"/>
        <w:tabs>
          <w:tab w:val="right" w:leader="dot" w:pos="9350"/>
        </w:tabs>
        <w:rPr>
          <w:rFonts w:asciiTheme="minorHAnsi" w:eastAsiaTheme="minorEastAsia" w:hAnsiTheme="minorHAnsi" w:cstheme="minorBidi"/>
          <w:noProof/>
          <w:sz w:val="24"/>
          <w:szCs w:val="24"/>
        </w:rPr>
      </w:pPr>
      <w:r w:rsidRPr="00552799">
        <w:rPr>
          <w:rFonts w:cs="Calibri"/>
          <w:noProof/>
        </w:rPr>
        <w:t>LIST OF PAIRING</w:t>
      </w:r>
      <w:r w:rsidRPr="00552799">
        <w:rPr>
          <w:rFonts w:cs="Calibri"/>
          <w:noProof/>
          <w:spacing w:val="-4"/>
        </w:rPr>
        <w:t xml:space="preserve"> </w:t>
      </w:r>
      <w:r w:rsidRPr="00552799">
        <w:rPr>
          <w:rFonts w:cs="Calibri"/>
          <w:noProof/>
        </w:rPr>
        <w:t>FACTORS</w:t>
      </w:r>
      <w:r>
        <w:rPr>
          <w:noProof/>
        </w:rPr>
        <w:tab/>
      </w:r>
      <w:r>
        <w:rPr>
          <w:noProof/>
        </w:rPr>
        <w:fldChar w:fldCharType="begin"/>
      </w:r>
      <w:r>
        <w:rPr>
          <w:noProof/>
        </w:rPr>
        <w:instrText xml:space="preserve"> PAGEREF _Toc445796688 \h </w:instrText>
      </w:r>
      <w:r>
        <w:rPr>
          <w:noProof/>
        </w:rPr>
      </w:r>
      <w:r>
        <w:rPr>
          <w:noProof/>
        </w:rPr>
        <w:fldChar w:fldCharType="separate"/>
      </w:r>
      <w:r w:rsidR="00225BA3">
        <w:rPr>
          <w:noProof/>
        </w:rPr>
        <w:t>6</w:t>
      </w:r>
      <w:r>
        <w:rPr>
          <w:noProof/>
        </w:rPr>
        <w:fldChar w:fldCharType="end"/>
      </w:r>
    </w:p>
    <w:p w14:paraId="2147D460" w14:textId="77777777" w:rsidR="008E30CB" w:rsidRDefault="008E30CB" w:rsidP="008E30CB">
      <w:pPr>
        <w:pStyle w:val="TOC1"/>
        <w:tabs>
          <w:tab w:val="right" w:leader="dot" w:pos="9350"/>
        </w:tabs>
        <w:rPr>
          <w:rFonts w:asciiTheme="minorHAnsi" w:eastAsiaTheme="minorEastAsia" w:hAnsiTheme="minorHAnsi" w:cstheme="minorBidi"/>
          <w:noProof/>
          <w:sz w:val="24"/>
          <w:szCs w:val="24"/>
        </w:rPr>
      </w:pPr>
      <w:r w:rsidRPr="00552799">
        <w:rPr>
          <w:rFonts w:cs="Calibri"/>
          <w:noProof/>
        </w:rPr>
        <w:t>MENTOR</w:t>
      </w:r>
      <w:r w:rsidRPr="00552799">
        <w:rPr>
          <w:rFonts w:cs="Calibri"/>
          <w:noProof/>
          <w:spacing w:val="-2"/>
        </w:rPr>
        <w:t xml:space="preserve"> </w:t>
      </w:r>
      <w:r w:rsidRPr="00552799">
        <w:rPr>
          <w:rFonts w:cs="Calibri"/>
          <w:noProof/>
        </w:rPr>
        <w:t>TRAINING</w:t>
      </w:r>
      <w:r>
        <w:rPr>
          <w:noProof/>
        </w:rPr>
        <w:tab/>
        <w:t>7</w:t>
      </w:r>
    </w:p>
    <w:p w14:paraId="5BAB199A" w14:textId="5C1783B4" w:rsidR="008E30CB" w:rsidRDefault="008E30CB" w:rsidP="008E30CB">
      <w:pPr>
        <w:pStyle w:val="TOC1"/>
        <w:tabs>
          <w:tab w:val="right" w:leader="dot" w:pos="9350"/>
        </w:tabs>
        <w:rPr>
          <w:rFonts w:asciiTheme="minorHAnsi" w:eastAsiaTheme="minorEastAsia" w:hAnsiTheme="minorHAnsi" w:cstheme="minorBidi"/>
          <w:noProof/>
          <w:sz w:val="24"/>
          <w:szCs w:val="24"/>
        </w:rPr>
      </w:pPr>
      <w:r w:rsidRPr="00552799">
        <w:rPr>
          <w:rFonts w:cs="Calibri"/>
          <w:noProof/>
        </w:rPr>
        <w:t>PROGRAM CALENDAR</w:t>
      </w:r>
      <w:r>
        <w:rPr>
          <w:noProof/>
        </w:rPr>
        <w:tab/>
      </w:r>
      <w:r>
        <w:rPr>
          <w:noProof/>
        </w:rPr>
        <w:fldChar w:fldCharType="begin"/>
      </w:r>
      <w:r>
        <w:rPr>
          <w:noProof/>
        </w:rPr>
        <w:instrText xml:space="preserve"> PAGEREF _Toc445796690 \h </w:instrText>
      </w:r>
      <w:r>
        <w:rPr>
          <w:noProof/>
        </w:rPr>
      </w:r>
      <w:r>
        <w:rPr>
          <w:noProof/>
        </w:rPr>
        <w:fldChar w:fldCharType="separate"/>
      </w:r>
      <w:r w:rsidR="00225BA3">
        <w:rPr>
          <w:noProof/>
        </w:rPr>
        <w:t>7</w:t>
      </w:r>
      <w:r>
        <w:rPr>
          <w:noProof/>
        </w:rPr>
        <w:fldChar w:fldCharType="end"/>
      </w:r>
    </w:p>
    <w:p w14:paraId="4E0201A9" w14:textId="77777777" w:rsidR="008E30CB" w:rsidRDefault="008E30CB" w:rsidP="008E30CB">
      <w:pPr>
        <w:pStyle w:val="TOC1"/>
        <w:tabs>
          <w:tab w:val="right" w:leader="dot" w:pos="9350"/>
        </w:tabs>
        <w:rPr>
          <w:rFonts w:asciiTheme="minorHAnsi" w:eastAsiaTheme="minorEastAsia" w:hAnsiTheme="minorHAnsi" w:cstheme="minorBidi"/>
          <w:noProof/>
          <w:sz w:val="24"/>
          <w:szCs w:val="24"/>
        </w:rPr>
      </w:pPr>
      <w:r w:rsidRPr="00552799">
        <w:rPr>
          <w:rFonts w:cs="Calibri"/>
          <w:noProof/>
        </w:rPr>
        <w:t>MENTORING</w:t>
      </w:r>
      <w:r w:rsidRPr="00552799">
        <w:rPr>
          <w:rFonts w:cs="Calibri"/>
          <w:noProof/>
          <w:spacing w:val="-2"/>
        </w:rPr>
        <w:t xml:space="preserve"> HOURS, </w:t>
      </w:r>
      <w:r w:rsidRPr="00552799">
        <w:rPr>
          <w:rFonts w:cs="Calibri"/>
          <w:noProof/>
        </w:rPr>
        <w:t>LOG &amp; COMPENSATION</w:t>
      </w:r>
      <w:r>
        <w:rPr>
          <w:noProof/>
        </w:rPr>
        <w:tab/>
        <w:t>8</w:t>
      </w:r>
    </w:p>
    <w:p w14:paraId="3E068CA2" w14:textId="499EC482" w:rsidR="008E30CB" w:rsidRDefault="008E30CB" w:rsidP="008E30CB">
      <w:pPr>
        <w:pStyle w:val="TOC3"/>
        <w:tabs>
          <w:tab w:val="right" w:leader="dot" w:pos="9350"/>
        </w:tabs>
        <w:rPr>
          <w:rFonts w:asciiTheme="minorHAnsi" w:eastAsiaTheme="minorEastAsia" w:hAnsiTheme="minorHAnsi" w:cstheme="minorBidi"/>
          <w:noProof/>
          <w:sz w:val="24"/>
          <w:szCs w:val="24"/>
        </w:rPr>
      </w:pPr>
      <w:r w:rsidRPr="00552799">
        <w:rPr>
          <w:rFonts w:cs="Calibri"/>
          <w:noProof/>
        </w:rPr>
        <w:t>Example Mentor Log</w:t>
      </w:r>
      <w:r>
        <w:rPr>
          <w:noProof/>
        </w:rPr>
        <w:tab/>
      </w:r>
      <w:r>
        <w:rPr>
          <w:noProof/>
        </w:rPr>
        <w:fldChar w:fldCharType="begin"/>
      </w:r>
      <w:r>
        <w:rPr>
          <w:noProof/>
        </w:rPr>
        <w:instrText xml:space="preserve"> PAGEREF _Toc445796693 \h </w:instrText>
      </w:r>
      <w:r>
        <w:rPr>
          <w:noProof/>
        </w:rPr>
      </w:r>
      <w:r>
        <w:rPr>
          <w:noProof/>
        </w:rPr>
        <w:fldChar w:fldCharType="separate"/>
      </w:r>
      <w:r w:rsidR="00225BA3">
        <w:rPr>
          <w:noProof/>
        </w:rPr>
        <w:t>9</w:t>
      </w:r>
      <w:r>
        <w:rPr>
          <w:noProof/>
        </w:rPr>
        <w:fldChar w:fldCharType="end"/>
      </w:r>
    </w:p>
    <w:p w14:paraId="1C4DED55" w14:textId="77777777" w:rsidR="008E30CB" w:rsidRDefault="008E30CB" w:rsidP="008E30CB">
      <w:pPr>
        <w:pStyle w:val="TOC1"/>
        <w:tabs>
          <w:tab w:val="right" w:leader="dot" w:pos="9350"/>
        </w:tabs>
        <w:rPr>
          <w:rFonts w:asciiTheme="minorHAnsi" w:eastAsiaTheme="minorEastAsia" w:hAnsiTheme="minorHAnsi" w:cstheme="minorBidi"/>
          <w:noProof/>
          <w:sz w:val="24"/>
          <w:szCs w:val="24"/>
        </w:rPr>
      </w:pPr>
      <w:r w:rsidRPr="00552799">
        <w:rPr>
          <w:rFonts w:cs="Calibri"/>
          <w:noProof/>
        </w:rPr>
        <w:t>NEW JERSEY PROFESSIONAL STANDARDS FOR TEACHERS</w:t>
      </w:r>
      <w:r>
        <w:rPr>
          <w:noProof/>
        </w:rPr>
        <w:tab/>
        <w:t>10</w:t>
      </w:r>
    </w:p>
    <w:p w14:paraId="74969E7B" w14:textId="77777777" w:rsidR="008E30CB" w:rsidRDefault="008E30CB" w:rsidP="008E30CB">
      <w:pPr>
        <w:pStyle w:val="TOC3"/>
        <w:tabs>
          <w:tab w:val="right" w:leader="dot" w:pos="9350"/>
        </w:tabs>
        <w:rPr>
          <w:rFonts w:asciiTheme="minorHAnsi" w:eastAsiaTheme="minorEastAsia" w:hAnsiTheme="minorHAnsi" w:cstheme="minorBidi"/>
          <w:noProof/>
          <w:sz w:val="24"/>
          <w:szCs w:val="24"/>
        </w:rPr>
      </w:pPr>
      <w:r w:rsidRPr="00552799">
        <w:rPr>
          <w:rFonts w:cs="Calibri"/>
          <w:noProof/>
        </w:rPr>
        <w:t>An overview of these changes can be found at:</w:t>
      </w:r>
      <w:r>
        <w:rPr>
          <w:noProof/>
        </w:rPr>
        <w:tab/>
        <w:t>10</w:t>
      </w:r>
    </w:p>
    <w:p w14:paraId="514AD543" w14:textId="05B66119" w:rsidR="008E30CB" w:rsidRDefault="008E30CB" w:rsidP="008E30CB">
      <w:pPr>
        <w:pStyle w:val="TOC3"/>
        <w:tabs>
          <w:tab w:val="right" w:leader="dot" w:pos="9350"/>
        </w:tabs>
        <w:rPr>
          <w:rFonts w:asciiTheme="minorHAnsi" w:eastAsiaTheme="minorEastAsia" w:hAnsiTheme="minorHAnsi" w:cstheme="minorBidi"/>
          <w:noProof/>
          <w:sz w:val="24"/>
          <w:szCs w:val="24"/>
        </w:rPr>
      </w:pPr>
      <w:r w:rsidRPr="00552799">
        <w:rPr>
          <w:rFonts w:cs="Calibri"/>
          <w:noProof/>
        </w:rPr>
        <w:t>Fundamental Understandings of Standards</w:t>
      </w:r>
      <w:r>
        <w:rPr>
          <w:noProof/>
        </w:rPr>
        <w:tab/>
      </w:r>
      <w:r>
        <w:rPr>
          <w:noProof/>
        </w:rPr>
        <w:fldChar w:fldCharType="begin"/>
      </w:r>
      <w:r>
        <w:rPr>
          <w:noProof/>
        </w:rPr>
        <w:instrText xml:space="preserve"> PAGEREF _Toc445796696 \h </w:instrText>
      </w:r>
      <w:r>
        <w:rPr>
          <w:noProof/>
        </w:rPr>
      </w:r>
      <w:r>
        <w:rPr>
          <w:noProof/>
        </w:rPr>
        <w:fldChar w:fldCharType="separate"/>
      </w:r>
      <w:r w:rsidR="00225BA3">
        <w:rPr>
          <w:noProof/>
        </w:rPr>
        <w:t>10</w:t>
      </w:r>
      <w:r>
        <w:rPr>
          <w:noProof/>
        </w:rPr>
        <w:fldChar w:fldCharType="end"/>
      </w:r>
    </w:p>
    <w:p w14:paraId="3EE4397E" w14:textId="6191D5B9" w:rsidR="008E30CB" w:rsidRDefault="008E30CB" w:rsidP="008E30CB">
      <w:pPr>
        <w:pStyle w:val="TOC3"/>
        <w:tabs>
          <w:tab w:val="right" w:leader="dot" w:pos="9350"/>
        </w:tabs>
        <w:rPr>
          <w:rFonts w:asciiTheme="minorHAnsi" w:eastAsiaTheme="minorEastAsia" w:hAnsiTheme="minorHAnsi" w:cstheme="minorBidi"/>
          <w:noProof/>
          <w:sz w:val="24"/>
          <w:szCs w:val="24"/>
        </w:rPr>
      </w:pPr>
      <w:r w:rsidRPr="00552799">
        <w:rPr>
          <w:rFonts w:cs="Calibri"/>
          <w:noProof/>
        </w:rPr>
        <w:t>Organization of Standards</w:t>
      </w:r>
      <w:r>
        <w:rPr>
          <w:noProof/>
        </w:rPr>
        <w:tab/>
      </w:r>
      <w:r>
        <w:rPr>
          <w:noProof/>
        </w:rPr>
        <w:fldChar w:fldCharType="begin"/>
      </w:r>
      <w:r>
        <w:rPr>
          <w:noProof/>
        </w:rPr>
        <w:instrText xml:space="preserve"> PAGEREF _Toc445796697 \h </w:instrText>
      </w:r>
      <w:r>
        <w:rPr>
          <w:noProof/>
        </w:rPr>
      </w:r>
      <w:r>
        <w:rPr>
          <w:noProof/>
        </w:rPr>
        <w:fldChar w:fldCharType="separate"/>
      </w:r>
      <w:r w:rsidR="00225BA3">
        <w:rPr>
          <w:noProof/>
        </w:rPr>
        <w:t>10</w:t>
      </w:r>
      <w:r>
        <w:rPr>
          <w:noProof/>
        </w:rPr>
        <w:fldChar w:fldCharType="end"/>
      </w:r>
    </w:p>
    <w:p w14:paraId="547E5B8F" w14:textId="77777777" w:rsidR="008E30CB" w:rsidRDefault="008E30CB" w:rsidP="008E30CB">
      <w:r>
        <w:fldChar w:fldCharType="end"/>
      </w:r>
      <w:r>
        <w:t>STATEMENT OF ASSURANCE………………………………………………………………………………………………………………….11</w:t>
      </w:r>
    </w:p>
    <w:p w14:paraId="0E8B4D0D" w14:textId="77777777" w:rsidR="008E30CB" w:rsidRPr="00F90185" w:rsidRDefault="008E30CB" w:rsidP="008E30CB">
      <w:pPr>
        <w:rPr>
          <w:bCs/>
          <w:noProof/>
        </w:rPr>
      </w:pPr>
      <w:r w:rsidRPr="009A0965">
        <w:rPr>
          <w:bCs/>
          <w:noProof/>
        </w:rPr>
        <w:t>WAIVER FOR MENTOR PAYMENT</w:t>
      </w:r>
      <w:r>
        <w:rPr>
          <w:bCs/>
          <w:noProof/>
        </w:rPr>
        <w:t>…………………………………………………………………………………………………………. 13</w:t>
      </w:r>
    </w:p>
    <w:p w14:paraId="1117A5DF" w14:textId="77777777" w:rsidR="008E30CB" w:rsidRDefault="008E30CB" w:rsidP="008E30CB">
      <w:pPr>
        <w:pStyle w:val="Heading1"/>
        <w:ind w:left="0"/>
        <w:rPr>
          <w:rFonts w:ascii="Calibri" w:hAnsi="Calibri" w:cs="Calibri"/>
          <w:sz w:val="22"/>
          <w:szCs w:val="22"/>
        </w:rPr>
      </w:pPr>
      <w:bookmarkStart w:id="0" w:name="_Toc445796680"/>
    </w:p>
    <w:p w14:paraId="53430DB0" w14:textId="77777777" w:rsidR="008E30CB" w:rsidRDefault="008E30CB" w:rsidP="008E30CB">
      <w:pPr>
        <w:pStyle w:val="Heading1"/>
        <w:ind w:left="0"/>
        <w:rPr>
          <w:rFonts w:ascii="Calibri" w:hAnsi="Calibri" w:cs="Calibri"/>
          <w:sz w:val="22"/>
          <w:szCs w:val="22"/>
        </w:rPr>
      </w:pPr>
    </w:p>
    <w:p w14:paraId="4E71032F" w14:textId="77777777" w:rsidR="008E30CB" w:rsidRDefault="008E30CB" w:rsidP="008E30CB">
      <w:pPr>
        <w:pStyle w:val="Heading1"/>
        <w:ind w:left="0"/>
        <w:rPr>
          <w:rFonts w:ascii="Calibri" w:hAnsi="Calibri" w:cs="Calibri"/>
          <w:sz w:val="22"/>
          <w:szCs w:val="22"/>
        </w:rPr>
      </w:pPr>
    </w:p>
    <w:p w14:paraId="609411A4" w14:textId="77777777" w:rsidR="008E30CB" w:rsidRDefault="008E30CB" w:rsidP="008E30CB">
      <w:pPr>
        <w:pStyle w:val="Heading1"/>
        <w:ind w:left="0"/>
        <w:rPr>
          <w:rFonts w:ascii="Calibri" w:hAnsi="Calibri" w:cs="Calibri"/>
          <w:sz w:val="22"/>
          <w:szCs w:val="22"/>
        </w:rPr>
      </w:pPr>
    </w:p>
    <w:p w14:paraId="2B75AC2D" w14:textId="77777777" w:rsidR="008E30CB" w:rsidRDefault="008E30CB" w:rsidP="008E30CB">
      <w:pPr>
        <w:pStyle w:val="Heading1"/>
        <w:ind w:left="0"/>
        <w:rPr>
          <w:rFonts w:ascii="Calibri" w:hAnsi="Calibri" w:cs="Calibri"/>
          <w:sz w:val="22"/>
          <w:szCs w:val="22"/>
        </w:rPr>
      </w:pPr>
    </w:p>
    <w:p w14:paraId="5C5B0DE4" w14:textId="77777777" w:rsidR="008E30CB" w:rsidRDefault="008E30CB" w:rsidP="008E30CB">
      <w:pPr>
        <w:pStyle w:val="Heading1"/>
        <w:ind w:left="0"/>
        <w:rPr>
          <w:rFonts w:ascii="Calibri" w:hAnsi="Calibri" w:cs="Calibri"/>
          <w:sz w:val="22"/>
          <w:szCs w:val="22"/>
        </w:rPr>
      </w:pPr>
    </w:p>
    <w:p w14:paraId="2C30D1F9" w14:textId="77777777" w:rsidR="008E30CB" w:rsidRDefault="008E30CB" w:rsidP="008E30CB">
      <w:pPr>
        <w:pStyle w:val="Heading1"/>
        <w:ind w:left="0"/>
        <w:rPr>
          <w:rFonts w:ascii="Calibri" w:hAnsi="Calibri" w:cs="Calibri"/>
          <w:sz w:val="22"/>
          <w:szCs w:val="22"/>
        </w:rPr>
      </w:pPr>
    </w:p>
    <w:p w14:paraId="67F417BE" w14:textId="77777777" w:rsidR="008E30CB" w:rsidRDefault="008E30CB" w:rsidP="008E30CB">
      <w:pPr>
        <w:pStyle w:val="Heading1"/>
        <w:ind w:left="0"/>
        <w:rPr>
          <w:rFonts w:ascii="Calibri" w:hAnsi="Calibri" w:cs="Calibri"/>
          <w:sz w:val="22"/>
          <w:szCs w:val="22"/>
        </w:rPr>
      </w:pPr>
    </w:p>
    <w:p w14:paraId="1A3FCF82" w14:textId="77777777" w:rsidR="008E30CB" w:rsidRDefault="008E30CB" w:rsidP="008E30CB">
      <w:pPr>
        <w:pStyle w:val="Heading1"/>
        <w:ind w:left="0"/>
        <w:rPr>
          <w:rFonts w:ascii="Calibri" w:hAnsi="Calibri" w:cs="Calibri"/>
          <w:sz w:val="22"/>
          <w:szCs w:val="22"/>
        </w:rPr>
      </w:pPr>
    </w:p>
    <w:p w14:paraId="1D086EE4" w14:textId="77777777" w:rsidR="008E30CB" w:rsidRDefault="008E30CB" w:rsidP="008E30CB">
      <w:pPr>
        <w:pStyle w:val="Heading1"/>
        <w:ind w:left="0"/>
        <w:rPr>
          <w:rFonts w:ascii="Calibri" w:hAnsi="Calibri" w:cs="Calibri"/>
          <w:sz w:val="22"/>
          <w:szCs w:val="22"/>
        </w:rPr>
      </w:pPr>
    </w:p>
    <w:p w14:paraId="6792F14D" w14:textId="77777777" w:rsidR="008E30CB" w:rsidRDefault="008E30CB" w:rsidP="008E30CB">
      <w:pPr>
        <w:pStyle w:val="Heading1"/>
        <w:ind w:left="0"/>
        <w:rPr>
          <w:rFonts w:ascii="Calibri" w:hAnsi="Calibri" w:cs="Calibri"/>
          <w:sz w:val="22"/>
          <w:szCs w:val="22"/>
        </w:rPr>
      </w:pPr>
    </w:p>
    <w:p w14:paraId="0B3FF3F6" w14:textId="77777777" w:rsidR="008E30CB" w:rsidRDefault="008E30CB" w:rsidP="008E30CB">
      <w:pPr>
        <w:pStyle w:val="Heading1"/>
        <w:ind w:left="0"/>
        <w:rPr>
          <w:rFonts w:ascii="Calibri" w:hAnsi="Calibri" w:cs="Calibri"/>
          <w:sz w:val="22"/>
          <w:szCs w:val="22"/>
        </w:rPr>
      </w:pPr>
    </w:p>
    <w:p w14:paraId="2F7EE7CE" w14:textId="77777777" w:rsidR="008E30CB" w:rsidRDefault="008E30CB" w:rsidP="008E30CB">
      <w:pPr>
        <w:pStyle w:val="Heading1"/>
        <w:ind w:left="0"/>
        <w:rPr>
          <w:rFonts w:ascii="Calibri" w:hAnsi="Calibri" w:cs="Calibri"/>
          <w:sz w:val="22"/>
          <w:szCs w:val="22"/>
        </w:rPr>
      </w:pPr>
    </w:p>
    <w:p w14:paraId="328F8F98" w14:textId="77777777" w:rsidR="008E30CB" w:rsidRDefault="008E30CB" w:rsidP="008E30CB">
      <w:pPr>
        <w:pStyle w:val="Heading1"/>
        <w:ind w:left="0"/>
        <w:rPr>
          <w:rFonts w:ascii="Calibri" w:hAnsi="Calibri" w:cs="Calibri"/>
          <w:sz w:val="22"/>
          <w:szCs w:val="22"/>
        </w:rPr>
      </w:pPr>
    </w:p>
    <w:p w14:paraId="4884982E" w14:textId="77777777" w:rsidR="008E30CB" w:rsidRDefault="008E30CB" w:rsidP="008E30CB">
      <w:pPr>
        <w:pStyle w:val="Heading1"/>
        <w:ind w:left="0"/>
        <w:rPr>
          <w:rFonts w:ascii="Calibri" w:hAnsi="Calibri" w:cs="Calibri"/>
          <w:sz w:val="22"/>
          <w:szCs w:val="22"/>
        </w:rPr>
      </w:pPr>
    </w:p>
    <w:p w14:paraId="21CEEE03" w14:textId="77777777" w:rsidR="008E30CB" w:rsidRPr="003C6CB9" w:rsidRDefault="008E30CB" w:rsidP="008E30CB">
      <w:pPr>
        <w:pStyle w:val="Heading1"/>
        <w:ind w:left="0"/>
        <w:rPr>
          <w:rFonts w:ascii="Calibri" w:eastAsia="Calibri" w:hAnsi="Calibri" w:cs="Calibri"/>
          <w:sz w:val="22"/>
          <w:szCs w:val="22"/>
        </w:rPr>
      </w:pPr>
      <w:r w:rsidRPr="35C62BF7">
        <w:rPr>
          <w:rFonts w:ascii="Calibri" w:eastAsia="Calibri" w:hAnsi="Calibri" w:cs="Calibri"/>
          <w:sz w:val="22"/>
          <w:szCs w:val="22"/>
        </w:rPr>
        <w:lastRenderedPageBreak/>
        <w:t>BACKGROUND</w:t>
      </w:r>
      <w:bookmarkEnd w:id="0"/>
    </w:p>
    <w:p w14:paraId="1A8D9FA4" w14:textId="77777777" w:rsidR="008E30CB" w:rsidRPr="003C6CB9" w:rsidRDefault="008E30CB" w:rsidP="008E30CB">
      <w:pPr>
        <w:pStyle w:val="Heading1"/>
        <w:ind w:left="0"/>
        <w:rPr>
          <w:rFonts w:ascii="Calibri" w:hAnsi="Calibri" w:cs="Calibri"/>
          <w:sz w:val="22"/>
          <w:szCs w:val="22"/>
        </w:rPr>
      </w:pPr>
    </w:p>
    <w:p w14:paraId="4632130C" w14:textId="77777777" w:rsidR="008E30CB" w:rsidRPr="003C6CB9" w:rsidRDefault="008E30CB" w:rsidP="008E30CB">
      <w:pPr>
        <w:jc w:val="both"/>
        <w:rPr>
          <w:rFonts w:cs="Calibri"/>
          <w:b/>
          <w:bCs/>
        </w:rPr>
      </w:pPr>
      <w:r w:rsidRPr="35C62BF7">
        <w:rPr>
          <w:b/>
          <w:bCs/>
        </w:rPr>
        <w:t>State Regulations for District Mentoring Programs</w:t>
      </w:r>
    </w:p>
    <w:p w14:paraId="0A117D3E" w14:textId="77777777" w:rsidR="008E30CB" w:rsidRPr="003C6CB9" w:rsidRDefault="008E30CB" w:rsidP="008E30CB">
      <w:pPr>
        <w:jc w:val="both"/>
        <w:rPr>
          <w:rFonts w:cs="Calibri"/>
          <w:b/>
          <w:bCs/>
        </w:rPr>
      </w:pPr>
      <w:r>
        <w:t>Effective May 5, 2014, the rules for new teacher mentoring have been amended to better align with the TEACHNJ Act of 2012, to reduce district reporting burdens, and to promote flexibility and accountability for district implementation. Each public school district is still required to implement a system of supports for new teachers.  The following comprehensive district mentoring program, as described in state regulation, aims to:</w:t>
      </w:r>
    </w:p>
    <w:p w14:paraId="5BFE6ABF" w14:textId="77777777" w:rsidR="008E30CB" w:rsidRPr="003C6CB9" w:rsidRDefault="008E30CB" w:rsidP="008E30CB">
      <w:pPr>
        <w:pStyle w:val="ColorfulList-Accent11"/>
        <w:numPr>
          <w:ilvl w:val="0"/>
          <w:numId w:val="10"/>
        </w:numPr>
        <w:jc w:val="both"/>
        <w:rPr>
          <w:rFonts w:cs="Calibri"/>
        </w:rPr>
      </w:pPr>
      <w:r>
        <w:t xml:space="preserve">Assist first-year teachers in the performance of their duties and adjustment to the challenges of their teaching assignment; </w:t>
      </w:r>
    </w:p>
    <w:p w14:paraId="4A51F635" w14:textId="77777777" w:rsidR="008E30CB" w:rsidRPr="003C6CB9" w:rsidRDefault="008E30CB" w:rsidP="008E30CB">
      <w:pPr>
        <w:pStyle w:val="ColorfulList-Accent11"/>
        <w:numPr>
          <w:ilvl w:val="0"/>
          <w:numId w:val="10"/>
        </w:numPr>
        <w:jc w:val="both"/>
        <w:rPr>
          <w:rFonts w:cs="Calibri"/>
        </w:rPr>
      </w:pPr>
      <w:r>
        <w:t>Reduce novice teacher attrition;</w:t>
      </w:r>
    </w:p>
    <w:p w14:paraId="455F1A68" w14:textId="77777777" w:rsidR="008E30CB" w:rsidRPr="003C6CB9" w:rsidRDefault="008E30CB" w:rsidP="008E30CB">
      <w:pPr>
        <w:pStyle w:val="ColorfulList-Accent11"/>
        <w:numPr>
          <w:ilvl w:val="0"/>
          <w:numId w:val="10"/>
        </w:numPr>
        <w:jc w:val="both"/>
        <w:rPr>
          <w:rFonts w:cs="Calibri"/>
        </w:rPr>
      </w:pPr>
      <w:r>
        <w:t xml:space="preserve">Improve the effectiveness of new teachers; and </w:t>
      </w:r>
    </w:p>
    <w:p w14:paraId="6C84E8BC" w14:textId="77777777" w:rsidR="008E30CB" w:rsidRPr="003C6CB9" w:rsidRDefault="008E30CB" w:rsidP="008E30CB">
      <w:pPr>
        <w:pStyle w:val="ColorfulList-Accent11"/>
        <w:numPr>
          <w:ilvl w:val="0"/>
          <w:numId w:val="10"/>
        </w:numPr>
        <w:jc w:val="both"/>
        <w:rPr>
          <w:rFonts w:cs="Calibri"/>
        </w:rPr>
      </w:pPr>
      <w:r>
        <w:t xml:space="preserve">Enhance teacher knowledge of, and strategies related to, the New Jersey Core Curriculum Content Standards (CCCS) to facilitate student achievement and growth. </w:t>
      </w:r>
    </w:p>
    <w:p w14:paraId="41E17626" w14:textId="77777777" w:rsidR="008E30CB" w:rsidRDefault="008E30CB" w:rsidP="008E30CB">
      <w:pPr>
        <w:rPr>
          <w:rFonts w:cs="Calibri"/>
        </w:rPr>
      </w:pPr>
      <w:r w:rsidRPr="35C62BF7">
        <w:t xml:space="preserve">For more information please visit: </w:t>
      </w:r>
      <w:r>
        <w:rPr>
          <w:rFonts w:cs="Calibri"/>
        </w:rPr>
        <w:tab/>
      </w:r>
      <w:r w:rsidRPr="35C62BF7">
        <w:rPr>
          <w:rFonts w:cs="Calibri"/>
        </w:rPr>
        <w:t xml:space="preserve"> </w:t>
      </w:r>
      <w:hyperlink r:id="rId8" w:history="1">
        <w:r w:rsidRPr="35C62BF7">
          <w:rPr>
            <w:rStyle w:val="Hyperlink"/>
          </w:rPr>
          <w:t>http://www.nj.gov/education/profdev/mentor/</w:t>
        </w:r>
      </w:hyperlink>
      <w:r w:rsidRPr="35C62BF7">
        <w:rPr>
          <w:rFonts w:cs="Calibri"/>
        </w:rPr>
        <w:t xml:space="preserve"> </w:t>
      </w:r>
    </w:p>
    <w:p w14:paraId="017E6168" w14:textId="77777777" w:rsidR="008E30CB" w:rsidRDefault="00197EC5" w:rsidP="008E30CB">
      <w:pPr>
        <w:ind w:left="2880" w:firstLine="720"/>
        <w:rPr>
          <w:rFonts w:cs="Calibri"/>
        </w:rPr>
      </w:pPr>
      <w:hyperlink r:id="rId9" w:history="1">
        <w:r w:rsidR="008E30CB" w:rsidRPr="001B0797">
          <w:rPr>
            <w:rStyle w:val="Hyperlink"/>
            <w:rFonts w:cs="Calibri"/>
          </w:rPr>
          <w:t>http://www.state.nj.us/education/profdev/mentor/toolkit/</w:t>
        </w:r>
      </w:hyperlink>
    </w:p>
    <w:p w14:paraId="686B7ED6" w14:textId="77777777" w:rsidR="008E30CB" w:rsidRPr="00706E1A" w:rsidRDefault="008E30CB" w:rsidP="008E30CB">
      <w:pPr>
        <w:rPr>
          <w:rFonts w:cs="Calibri"/>
          <w:b/>
          <w:bCs/>
          <w:u w:val="single"/>
        </w:rPr>
      </w:pPr>
      <w:r w:rsidRPr="35C62BF7">
        <w:rPr>
          <w:b/>
          <w:bCs/>
          <w:u w:val="single"/>
        </w:rPr>
        <w:t>PROGRAM VISION</w:t>
      </w:r>
    </w:p>
    <w:p w14:paraId="7EEDD073" w14:textId="77777777" w:rsidR="008E30CB" w:rsidRPr="003C6CB9" w:rsidRDefault="008E30CB" w:rsidP="008E30CB">
      <w:pPr>
        <w:jc w:val="both"/>
        <w:rPr>
          <w:rFonts w:cs="Calibri"/>
        </w:rPr>
      </w:pPr>
      <w:r w:rsidRPr="35C62BF7">
        <w:t>The</w:t>
      </w:r>
      <w:r w:rsidRPr="35C62BF7">
        <w:rPr>
          <w:rFonts w:cs="Calibri"/>
          <w:spacing w:val="-2"/>
        </w:rPr>
        <w:t xml:space="preserve"> </w:t>
      </w:r>
      <w:r w:rsidRPr="35C62BF7">
        <w:rPr>
          <w:spacing w:val="-2"/>
        </w:rPr>
        <w:t>Camden County Educational Services Commission (</w:t>
      </w:r>
      <w:r w:rsidRPr="35C62BF7">
        <w:t>CCESC</w:t>
      </w:r>
      <w:r w:rsidRPr="35C62BF7">
        <w:rPr>
          <w:rFonts w:cs="Calibri"/>
        </w:rPr>
        <w:t>)</w:t>
      </w:r>
      <w:r w:rsidRPr="35C62BF7">
        <w:rPr>
          <w:rFonts w:cs="Calibri"/>
          <w:spacing w:val="-4"/>
        </w:rPr>
        <w:t xml:space="preserve"> </w:t>
      </w:r>
      <w:r w:rsidRPr="35C62BF7">
        <w:t>supports</w:t>
      </w:r>
      <w:r w:rsidRPr="35C62BF7">
        <w:rPr>
          <w:rFonts w:cs="Calibri"/>
          <w:spacing w:val="-2"/>
        </w:rPr>
        <w:t xml:space="preserve"> </w:t>
      </w:r>
      <w:r w:rsidRPr="35C62BF7">
        <w:t>the</w:t>
      </w:r>
      <w:r w:rsidRPr="35C62BF7">
        <w:rPr>
          <w:rFonts w:cs="Calibri"/>
          <w:spacing w:val="-2"/>
        </w:rPr>
        <w:t xml:space="preserve"> </w:t>
      </w:r>
      <w:r w:rsidRPr="35C62BF7">
        <w:t>continued improvement</w:t>
      </w:r>
      <w:r w:rsidRPr="35C62BF7">
        <w:rPr>
          <w:rFonts w:cs="Calibri"/>
          <w:spacing w:val="1"/>
        </w:rPr>
        <w:t xml:space="preserve"> </w:t>
      </w:r>
      <w:r w:rsidRPr="35C62BF7">
        <w:t>of</w:t>
      </w:r>
      <w:r w:rsidRPr="35C62BF7">
        <w:rPr>
          <w:rFonts w:cs="Calibri"/>
          <w:spacing w:val="-2"/>
        </w:rPr>
        <w:t xml:space="preserve"> </w:t>
      </w:r>
      <w:r w:rsidRPr="35C62BF7">
        <w:t>teachers new to</w:t>
      </w:r>
      <w:r w:rsidRPr="35C62BF7">
        <w:rPr>
          <w:rFonts w:cs="Calibri"/>
          <w:spacing w:val="-2"/>
        </w:rPr>
        <w:t xml:space="preserve"> </w:t>
      </w:r>
      <w:r w:rsidRPr="35C62BF7">
        <w:t>the district</w:t>
      </w:r>
      <w:r w:rsidRPr="35C62BF7">
        <w:rPr>
          <w:rFonts w:cs="Calibri"/>
          <w:spacing w:val="53"/>
        </w:rPr>
        <w:t xml:space="preserve"> </w:t>
      </w:r>
      <w:r w:rsidRPr="35C62BF7">
        <w:t>through its</w:t>
      </w:r>
      <w:r w:rsidRPr="35C62BF7">
        <w:rPr>
          <w:spacing w:val="-2"/>
        </w:rPr>
        <w:t xml:space="preserve"> mentoring</w:t>
      </w:r>
      <w:r w:rsidRPr="35C62BF7">
        <w:rPr>
          <w:rFonts w:cs="Calibri"/>
          <w:spacing w:val="-3"/>
        </w:rPr>
        <w:t xml:space="preserve"> </w:t>
      </w:r>
      <w:r w:rsidRPr="35C62BF7">
        <w:t>program.</w:t>
      </w:r>
      <w:r w:rsidRPr="35C62BF7">
        <w:rPr>
          <w:rFonts w:cs="Calibri"/>
          <w:spacing w:val="55"/>
        </w:rPr>
        <w:t xml:space="preserve"> </w:t>
      </w:r>
      <w:r w:rsidRPr="35C62BF7">
        <w:t xml:space="preserve">The vision </w:t>
      </w:r>
      <w:r w:rsidRPr="35C62BF7">
        <w:rPr>
          <w:spacing w:val="-2"/>
        </w:rPr>
        <w:t>of</w:t>
      </w:r>
      <w:r w:rsidRPr="35C62BF7">
        <w:t xml:space="preserve"> this program</w:t>
      </w:r>
      <w:r w:rsidRPr="35C62BF7">
        <w:rPr>
          <w:rFonts w:cs="Calibri"/>
          <w:spacing w:val="-4"/>
        </w:rPr>
        <w:t xml:space="preserve"> </w:t>
      </w:r>
      <w:r w:rsidRPr="35C62BF7">
        <w:t>is to connect</w:t>
      </w:r>
      <w:r w:rsidRPr="35C62BF7">
        <w:rPr>
          <w:rFonts w:cs="Calibri"/>
          <w:spacing w:val="-3"/>
        </w:rPr>
        <w:t xml:space="preserve"> </w:t>
      </w:r>
      <w:r w:rsidRPr="35C62BF7">
        <w:t>the</w:t>
      </w:r>
      <w:r w:rsidRPr="35C62BF7">
        <w:rPr>
          <w:rFonts w:cs="Calibri"/>
          <w:spacing w:val="2"/>
        </w:rPr>
        <w:t xml:space="preserve"> </w:t>
      </w:r>
      <w:r w:rsidRPr="35C62BF7">
        <w:t>new</w:t>
      </w:r>
      <w:r w:rsidRPr="35C62BF7">
        <w:rPr>
          <w:rFonts w:cs="Calibri"/>
          <w:spacing w:val="-3"/>
        </w:rPr>
        <w:t xml:space="preserve"> </w:t>
      </w:r>
      <w:r w:rsidRPr="35C62BF7">
        <w:t>teacher with a</w:t>
      </w:r>
      <w:r w:rsidRPr="35C62BF7">
        <w:rPr>
          <w:rFonts w:cs="Calibri"/>
          <w:spacing w:val="71"/>
        </w:rPr>
        <w:t xml:space="preserve"> </w:t>
      </w:r>
      <w:r w:rsidRPr="35C62BF7">
        <w:t>veteran</w:t>
      </w:r>
      <w:r w:rsidRPr="35C62BF7">
        <w:rPr>
          <w:rFonts w:cs="Calibri"/>
          <w:spacing w:val="-2"/>
        </w:rPr>
        <w:t xml:space="preserve"> </w:t>
      </w:r>
      <w:r w:rsidRPr="35C62BF7">
        <w:t>teacher upon</w:t>
      </w:r>
      <w:r w:rsidRPr="35C62BF7">
        <w:rPr>
          <w:rFonts w:cs="Calibri"/>
          <w:spacing w:val="-3"/>
        </w:rPr>
        <w:t xml:space="preserve"> </w:t>
      </w:r>
      <w:r w:rsidRPr="35C62BF7">
        <w:t>whom</w:t>
      </w:r>
      <w:r w:rsidRPr="35C62BF7">
        <w:rPr>
          <w:rFonts w:cs="Calibri"/>
          <w:spacing w:val="-2"/>
        </w:rPr>
        <w:t xml:space="preserve"> </w:t>
      </w:r>
      <w:r w:rsidRPr="35C62BF7">
        <w:t>he or she can rely</w:t>
      </w:r>
      <w:r w:rsidRPr="35C62BF7">
        <w:rPr>
          <w:rFonts w:cs="Calibri"/>
        </w:rPr>
        <w:t xml:space="preserve"> </w:t>
      </w:r>
      <w:r w:rsidRPr="35C62BF7">
        <w:t>for assistance and guidance.  The program</w:t>
      </w:r>
      <w:r w:rsidRPr="35C62BF7">
        <w:rPr>
          <w:rFonts w:cs="Calibri"/>
          <w:spacing w:val="-4"/>
        </w:rPr>
        <w:t xml:space="preserve"> </w:t>
      </w:r>
      <w:r w:rsidRPr="35C62BF7">
        <w:t>provides for a</w:t>
      </w:r>
      <w:r w:rsidRPr="35C62BF7">
        <w:rPr>
          <w:spacing w:val="-2"/>
        </w:rPr>
        <w:t xml:space="preserve"> one-year</w:t>
      </w:r>
      <w:r w:rsidRPr="35C62BF7">
        <w:t xml:space="preserve"> mentoring</w:t>
      </w:r>
      <w:r w:rsidRPr="35C62BF7">
        <w:rPr>
          <w:rFonts w:cs="Calibri"/>
          <w:spacing w:val="-3"/>
        </w:rPr>
        <w:t xml:space="preserve"> </w:t>
      </w:r>
      <w:r w:rsidRPr="35C62BF7">
        <w:t>partnership</w:t>
      </w:r>
      <w:r w:rsidRPr="35C62BF7">
        <w:rPr>
          <w:rFonts w:cs="Calibri"/>
          <w:spacing w:val="-3"/>
        </w:rPr>
        <w:t xml:space="preserve"> </w:t>
      </w:r>
      <w:r w:rsidRPr="35C62BF7">
        <w:t>for</w:t>
      </w:r>
      <w:r w:rsidRPr="35C62BF7">
        <w:rPr>
          <w:rFonts w:cs="Calibri"/>
          <w:spacing w:val="-2"/>
        </w:rPr>
        <w:t xml:space="preserve"> </w:t>
      </w:r>
      <w:r w:rsidRPr="35C62BF7">
        <w:t>teachers new to</w:t>
      </w:r>
      <w:r w:rsidRPr="35C62BF7">
        <w:rPr>
          <w:rFonts w:cs="Calibri"/>
          <w:spacing w:val="-2"/>
        </w:rPr>
        <w:t xml:space="preserve"> </w:t>
      </w:r>
      <w:r w:rsidRPr="35C62BF7">
        <w:t>the</w:t>
      </w:r>
      <w:r w:rsidRPr="35C62BF7">
        <w:rPr>
          <w:rFonts w:cs="Calibri"/>
          <w:spacing w:val="-2"/>
        </w:rPr>
        <w:t xml:space="preserve"> </w:t>
      </w:r>
      <w:r w:rsidRPr="35C62BF7">
        <w:t>field of education or experienced</w:t>
      </w:r>
      <w:r w:rsidRPr="35C62BF7">
        <w:rPr>
          <w:rFonts w:cs="Calibri"/>
          <w:spacing w:val="-3"/>
        </w:rPr>
        <w:t xml:space="preserve"> </w:t>
      </w:r>
      <w:r w:rsidRPr="35C62BF7">
        <w:t>staff new</w:t>
      </w:r>
      <w:r w:rsidRPr="35C62BF7">
        <w:rPr>
          <w:rFonts w:cs="Calibri"/>
          <w:spacing w:val="-4"/>
        </w:rPr>
        <w:t xml:space="preserve"> </w:t>
      </w:r>
      <w:r w:rsidRPr="35C62BF7">
        <w:t>to</w:t>
      </w:r>
      <w:r w:rsidRPr="35C62BF7">
        <w:rPr>
          <w:rFonts w:cs="Calibri"/>
          <w:spacing w:val="-3"/>
        </w:rPr>
        <w:t xml:space="preserve"> </w:t>
      </w:r>
      <w:r w:rsidRPr="35C62BF7">
        <w:rPr>
          <w:spacing w:val="1"/>
        </w:rPr>
        <w:t>the</w:t>
      </w:r>
      <w:r w:rsidRPr="35C62BF7">
        <w:t xml:space="preserve"> district.  During</w:t>
      </w:r>
      <w:r w:rsidRPr="35C62BF7">
        <w:rPr>
          <w:rFonts w:cs="Calibri"/>
          <w:spacing w:val="-3"/>
        </w:rPr>
        <w:t xml:space="preserve"> </w:t>
      </w:r>
      <w:r w:rsidRPr="35C62BF7">
        <w:t>this mentoring</w:t>
      </w:r>
      <w:r w:rsidRPr="35C62BF7">
        <w:rPr>
          <w:rFonts w:cs="Calibri"/>
          <w:spacing w:val="-3"/>
        </w:rPr>
        <w:t xml:space="preserve"> </w:t>
      </w:r>
      <w:r w:rsidRPr="35C62BF7">
        <w:t>period,</w:t>
      </w:r>
      <w:r w:rsidRPr="35C62BF7">
        <w:rPr>
          <w:rFonts w:cs="Calibri"/>
          <w:spacing w:val="77"/>
        </w:rPr>
        <w:t xml:space="preserve"> </w:t>
      </w:r>
      <w:r w:rsidRPr="35C62BF7">
        <w:t>ongoing</w:t>
      </w:r>
      <w:r w:rsidRPr="35C62BF7">
        <w:rPr>
          <w:rFonts w:cs="Calibri"/>
          <w:spacing w:val="-3"/>
        </w:rPr>
        <w:t xml:space="preserve"> </w:t>
      </w:r>
      <w:r w:rsidRPr="35C62BF7">
        <w:t>collaboration will</w:t>
      </w:r>
      <w:r w:rsidRPr="35C62BF7">
        <w:rPr>
          <w:rFonts w:cs="Calibri"/>
          <w:spacing w:val="-2"/>
        </w:rPr>
        <w:t xml:space="preserve"> </w:t>
      </w:r>
      <w:r w:rsidRPr="35C62BF7">
        <w:t>facilitate</w:t>
      </w:r>
      <w:r w:rsidRPr="35C62BF7">
        <w:rPr>
          <w:rFonts w:cs="Calibri"/>
          <w:spacing w:val="-2"/>
        </w:rPr>
        <w:t xml:space="preserve"> </w:t>
      </w:r>
      <w:r w:rsidRPr="35C62BF7">
        <w:t>the</w:t>
      </w:r>
      <w:r w:rsidRPr="35C62BF7">
        <w:rPr>
          <w:rFonts w:cs="Calibri"/>
          <w:spacing w:val="-2"/>
        </w:rPr>
        <w:t xml:space="preserve"> </w:t>
      </w:r>
      <w:r w:rsidRPr="35C62BF7">
        <w:t xml:space="preserve">growth </w:t>
      </w:r>
      <w:r w:rsidRPr="35C62BF7">
        <w:rPr>
          <w:spacing w:val="-2"/>
        </w:rPr>
        <w:t>of</w:t>
      </w:r>
      <w:r w:rsidRPr="35C62BF7">
        <w:t xml:space="preserve"> the</w:t>
      </w:r>
      <w:r w:rsidRPr="35C62BF7">
        <w:rPr>
          <w:rFonts w:cs="Calibri"/>
          <w:spacing w:val="1"/>
        </w:rPr>
        <w:t xml:space="preserve"> </w:t>
      </w:r>
      <w:r w:rsidRPr="35C62BF7">
        <w:t>new teacher</w:t>
      </w:r>
      <w:r w:rsidRPr="35C62BF7">
        <w:rPr>
          <w:rFonts w:cs="Calibri"/>
          <w:spacing w:val="1"/>
        </w:rPr>
        <w:t xml:space="preserve"> </w:t>
      </w:r>
      <w:r w:rsidRPr="35C62BF7">
        <w:t>toward</w:t>
      </w:r>
      <w:r w:rsidRPr="35C62BF7">
        <w:rPr>
          <w:rFonts w:cs="Calibri"/>
          <w:spacing w:val="-3"/>
        </w:rPr>
        <w:t xml:space="preserve"> </w:t>
      </w:r>
      <w:r w:rsidRPr="35C62BF7">
        <w:t>the</w:t>
      </w:r>
      <w:r w:rsidRPr="35C62BF7">
        <w:rPr>
          <w:rFonts w:cs="Calibri"/>
          <w:spacing w:val="-2"/>
        </w:rPr>
        <w:t xml:space="preserve"> </w:t>
      </w:r>
      <w:r w:rsidRPr="35C62BF7">
        <w:t>highest</w:t>
      </w:r>
      <w:r w:rsidRPr="35C62BF7">
        <w:rPr>
          <w:rFonts w:cs="Calibri"/>
          <w:spacing w:val="1"/>
        </w:rPr>
        <w:t xml:space="preserve"> </w:t>
      </w:r>
      <w:r w:rsidRPr="35C62BF7">
        <w:t>levels of</w:t>
      </w:r>
      <w:r w:rsidRPr="35C62BF7">
        <w:rPr>
          <w:rFonts w:cs="Calibri"/>
          <w:spacing w:val="63"/>
        </w:rPr>
        <w:t xml:space="preserve"> </w:t>
      </w:r>
      <w:r w:rsidRPr="35C62BF7">
        <w:t>professional</w:t>
      </w:r>
      <w:r w:rsidRPr="35C62BF7">
        <w:rPr>
          <w:rFonts w:cs="Calibri"/>
          <w:spacing w:val="1"/>
        </w:rPr>
        <w:t xml:space="preserve"> </w:t>
      </w:r>
      <w:r w:rsidRPr="35C62BF7">
        <w:t>practice during</w:t>
      </w:r>
      <w:r w:rsidRPr="35C62BF7">
        <w:rPr>
          <w:rFonts w:cs="Calibri"/>
          <w:spacing w:val="-3"/>
        </w:rPr>
        <w:t xml:space="preserve"> </w:t>
      </w:r>
      <w:r w:rsidRPr="35C62BF7">
        <w:t>his or her first</w:t>
      </w:r>
      <w:r w:rsidRPr="35C62BF7">
        <w:rPr>
          <w:rFonts w:cs="Calibri"/>
          <w:spacing w:val="1"/>
        </w:rPr>
        <w:t xml:space="preserve"> </w:t>
      </w:r>
      <w:r w:rsidRPr="35C62BF7">
        <w:t>years of</w:t>
      </w:r>
      <w:r w:rsidRPr="35C62BF7">
        <w:rPr>
          <w:rFonts w:cs="Calibri"/>
          <w:spacing w:val="-2"/>
        </w:rPr>
        <w:t xml:space="preserve"> </w:t>
      </w:r>
      <w:r w:rsidRPr="35C62BF7">
        <w:t>teaching</w:t>
      </w:r>
      <w:r w:rsidRPr="35C62BF7">
        <w:rPr>
          <w:rFonts w:cs="Calibri"/>
          <w:spacing w:val="-3"/>
        </w:rPr>
        <w:t xml:space="preserve"> </w:t>
      </w:r>
      <w:r w:rsidRPr="35C62BF7">
        <w:t>in any school</w:t>
      </w:r>
      <w:r w:rsidRPr="35C62BF7">
        <w:rPr>
          <w:rFonts w:cs="Calibri"/>
        </w:rPr>
        <w:t>(</w:t>
      </w:r>
      <w:r w:rsidRPr="35C62BF7">
        <w:t>s</w:t>
      </w:r>
      <w:r w:rsidRPr="35C62BF7">
        <w:rPr>
          <w:rFonts w:cs="Calibri"/>
        </w:rPr>
        <w:t>)</w:t>
      </w:r>
      <w:r w:rsidRPr="35C62BF7">
        <w:t xml:space="preserve"> serviced by</w:t>
      </w:r>
      <w:r w:rsidRPr="35C62BF7">
        <w:rPr>
          <w:rFonts w:cs="Calibri"/>
        </w:rPr>
        <w:t xml:space="preserve"> </w:t>
      </w:r>
      <w:r w:rsidRPr="35C62BF7">
        <w:t>CCESC.  The program is also meant to</w:t>
      </w:r>
      <w:r w:rsidRPr="35C62BF7">
        <w:rPr>
          <w:rFonts w:cs="Calibri"/>
          <w:spacing w:val="73"/>
        </w:rPr>
        <w:t xml:space="preserve"> </w:t>
      </w:r>
      <w:r w:rsidRPr="35C62BF7">
        <w:t>provide support</w:t>
      </w:r>
      <w:r w:rsidRPr="35C62BF7">
        <w:rPr>
          <w:rFonts w:cs="Calibri"/>
          <w:spacing w:val="-2"/>
        </w:rPr>
        <w:t xml:space="preserve"> </w:t>
      </w:r>
      <w:r w:rsidRPr="35C62BF7">
        <w:t>with</w:t>
      </w:r>
      <w:r w:rsidRPr="35C62BF7">
        <w:rPr>
          <w:rFonts w:cs="Calibri"/>
          <w:spacing w:val="-3"/>
        </w:rPr>
        <w:t xml:space="preserve"> </w:t>
      </w:r>
      <w:r w:rsidRPr="35C62BF7">
        <w:t>state</w:t>
      </w:r>
      <w:r w:rsidRPr="35C62BF7">
        <w:rPr>
          <w:rFonts w:cs="Calibri"/>
          <w:spacing w:val="1"/>
        </w:rPr>
        <w:t xml:space="preserve"> </w:t>
      </w:r>
      <w:r w:rsidRPr="35C62BF7">
        <w:t>policy, as well as district procedures and</w:t>
      </w:r>
      <w:r w:rsidRPr="35C62BF7">
        <w:rPr>
          <w:rFonts w:cs="Calibri"/>
          <w:spacing w:val="-2"/>
        </w:rPr>
        <w:t xml:space="preserve"> </w:t>
      </w:r>
      <w:r w:rsidRPr="35C62BF7">
        <w:t>curriculum.</w:t>
      </w:r>
      <w:r w:rsidRPr="35C62BF7">
        <w:rPr>
          <w:rFonts w:cs="Calibri"/>
          <w:spacing w:val="55"/>
        </w:rPr>
        <w:t xml:space="preserve"> </w:t>
      </w:r>
    </w:p>
    <w:p w14:paraId="0462C8FD" w14:textId="77777777" w:rsidR="008E30CB" w:rsidRPr="003C6CB9" w:rsidRDefault="008E30CB" w:rsidP="008E30CB">
      <w:pPr>
        <w:pStyle w:val="Heading1"/>
        <w:ind w:left="0"/>
        <w:rPr>
          <w:rFonts w:ascii="Calibri" w:eastAsia="Calibri" w:hAnsi="Calibri" w:cs="Calibri"/>
          <w:sz w:val="22"/>
          <w:szCs w:val="22"/>
        </w:rPr>
      </w:pPr>
      <w:bookmarkStart w:id="1" w:name="_Toc445796681"/>
      <w:r w:rsidRPr="35C62BF7">
        <w:rPr>
          <w:rFonts w:ascii="Calibri" w:eastAsia="Calibri" w:hAnsi="Calibri" w:cs="Calibri"/>
          <w:sz w:val="22"/>
          <w:szCs w:val="22"/>
        </w:rPr>
        <w:t xml:space="preserve">CONFIDENTIALITY STATEMENT </w:t>
      </w:r>
      <w:bookmarkEnd w:id="1"/>
    </w:p>
    <w:p w14:paraId="5CC5331A" w14:textId="77777777" w:rsidR="008E30CB" w:rsidRPr="003C6CB9" w:rsidRDefault="008E30CB" w:rsidP="008E30CB">
      <w:pPr>
        <w:pStyle w:val="Heading1"/>
        <w:ind w:left="0"/>
        <w:rPr>
          <w:rFonts w:ascii="Calibri" w:eastAsia="Calibri" w:hAnsi="Calibri" w:cs="Calibri"/>
          <w:sz w:val="22"/>
          <w:szCs w:val="22"/>
        </w:rPr>
      </w:pPr>
    </w:p>
    <w:p w14:paraId="14465832" w14:textId="77777777" w:rsidR="008E30CB" w:rsidRPr="003C6CB9" w:rsidRDefault="008E30CB" w:rsidP="008E30CB">
      <w:pPr>
        <w:jc w:val="both"/>
        <w:rPr>
          <w:rFonts w:cs="Calibri"/>
        </w:rPr>
      </w:pPr>
      <w:r w:rsidRPr="35C62BF7">
        <w:rPr>
          <w:spacing w:val="-2"/>
        </w:rPr>
        <w:t>It</w:t>
      </w:r>
      <w:r w:rsidRPr="35C62BF7">
        <w:rPr>
          <w:rFonts w:cs="Calibri"/>
          <w:spacing w:val="1"/>
        </w:rPr>
        <w:t xml:space="preserve"> </w:t>
      </w:r>
      <w:r w:rsidRPr="35C62BF7">
        <w:t>is important</w:t>
      </w:r>
      <w:r w:rsidRPr="35C62BF7">
        <w:rPr>
          <w:rFonts w:cs="Calibri"/>
          <w:spacing w:val="1"/>
        </w:rPr>
        <w:t xml:space="preserve"> </w:t>
      </w:r>
      <w:r w:rsidRPr="35C62BF7">
        <w:t>that</w:t>
      </w:r>
      <w:r w:rsidRPr="35C62BF7">
        <w:rPr>
          <w:rFonts w:cs="Calibri"/>
          <w:spacing w:val="-2"/>
        </w:rPr>
        <w:t xml:space="preserve"> </w:t>
      </w:r>
      <w:r w:rsidRPr="35C62BF7">
        <w:t>the</w:t>
      </w:r>
      <w:r w:rsidRPr="35C62BF7">
        <w:rPr>
          <w:rFonts w:cs="Calibri"/>
          <w:spacing w:val="2"/>
        </w:rPr>
        <w:t xml:space="preserve"> </w:t>
      </w:r>
      <w:r w:rsidRPr="35C62BF7">
        <w:t>mentee</w:t>
      </w:r>
      <w:r w:rsidRPr="35C62BF7">
        <w:rPr>
          <w:rFonts w:cs="Calibri"/>
          <w:spacing w:val="2"/>
        </w:rPr>
        <w:t xml:space="preserve"> </w:t>
      </w:r>
      <w:r w:rsidRPr="35C62BF7">
        <w:rPr>
          <w:spacing w:val="-2"/>
        </w:rPr>
        <w:t>be</w:t>
      </w:r>
      <w:r w:rsidRPr="35C62BF7">
        <w:t xml:space="preserve"> able</w:t>
      </w:r>
      <w:r w:rsidRPr="35C62BF7">
        <w:rPr>
          <w:rFonts w:cs="Calibri"/>
          <w:spacing w:val="-2"/>
        </w:rPr>
        <w:t xml:space="preserve"> </w:t>
      </w:r>
      <w:r w:rsidRPr="35C62BF7">
        <w:t>to discuss</w:t>
      </w:r>
      <w:r w:rsidRPr="35C62BF7">
        <w:rPr>
          <w:rFonts w:cs="Calibri"/>
          <w:spacing w:val="-2"/>
        </w:rPr>
        <w:t xml:space="preserve"> </w:t>
      </w:r>
      <w:r w:rsidRPr="35C62BF7">
        <w:t>problems openly</w:t>
      </w:r>
      <w:r w:rsidRPr="35C62BF7">
        <w:rPr>
          <w:rFonts w:cs="Calibri"/>
          <w:spacing w:val="-3"/>
        </w:rPr>
        <w:t xml:space="preserve"> </w:t>
      </w:r>
      <w:r w:rsidRPr="35C62BF7">
        <w:t>with</w:t>
      </w:r>
      <w:r w:rsidRPr="35C62BF7">
        <w:rPr>
          <w:rFonts w:cs="Calibri"/>
          <w:spacing w:val="-3"/>
        </w:rPr>
        <w:t xml:space="preserve"> </w:t>
      </w:r>
      <w:r w:rsidRPr="35C62BF7">
        <w:t>the</w:t>
      </w:r>
      <w:r w:rsidRPr="35C62BF7">
        <w:rPr>
          <w:rFonts w:cs="Calibri"/>
          <w:spacing w:val="-2"/>
        </w:rPr>
        <w:t xml:space="preserve"> </w:t>
      </w:r>
      <w:r w:rsidRPr="35C62BF7">
        <w:t>mentor, so</w:t>
      </w:r>
      <w:r w:rsidRPr="35C62BF7">
        <w:rPr>
          <w:rFonts w:cs="Calibri"/>
          <w:spacing w:val="-2"/>
        </w:rPr>
        <w:t xml:space="preserve"> </w:t>
      </w:r>
      <w:r w:rsidRPr="35C62BF7">
        <w:t>that</w:t>
      </w:r>
      <w:r w:rsidRPr="35C62BF7">
        <w:rPr>
          <w:rFonts w:cs="Calibri"/>
          <w:spacing w:val="1"/>
        </w:rPr>
        <w:t xml:space="preserve"> </w:t>
      </w:r>
      <w:r w:rsidRPr="35C62BF7">
        <w:t>they</w:t>
      </w:r>
      <w:r w:rsidRPr="35C62BF7">
        <w:rPr>
          <w:rFonts w:cs="Calibri"/>
          <w:spacing w:val="-2"/>
        </w:rPr>
        <w:t xml:space="preserve"> </w:t>
      </w:r>
      <w:r w:rsidRPr="35C62BF7">
        <w:t>may</w:t>
      </w:r>
      <w:r w:rsidRPr="35C62BF7">
        <w:rPr>
          <w:rFonts w:cs="Calibri"/>
          <w:spacing w:val="53"/>
        </w:rPr>
        <w:t xml:space="preserve"> </w:t>
      </w:r>
      <w:r w:rsidRPr="35C62BF7">
        <w:t>be addressed</w:t>
      </w:r>
      <w:r w:rsidRPr="35C62BF7">
        <w:rPr>
          <w:rFonts w:cs="Calibri"/>
          <w:spacing w:val="-3"/>
        </w:rPr>
        <w:t xml:space="preserve"> </w:t>
      </w:r>
      <w:r w:rsidRPr="35C62BF7">
        <w:t>in a</w:t>
      </w:r>
      <w:r w:rsidRPr="35C62BF7">
        <w:rPr>
          <w:rFonts w:cs="Calibri"/>
          <w:spacing w:val="-2"/>
        </w:rPr>
        <w:t xml:space="preserve"> </w:t>
      </w:r>
      <w:r w:rsidRPr="35C62BF7">
        <w:t>timely and informed manner.</w:t>
      </w:r>
      <w:r w:rsidRPr="35C62BF7">
        <w:rPr>
          <w:rFonts w:cs="Calibri"/>
          <w:spacing w:val="52"/>
        </w:rPr>
        <w:t xml:space="preserve"> </w:t>
      </w:r>
      <w:r w:rsidRPr="35C62BF7">
        <w:t>The mentor is not</w:t>
      </w:r>
      <w:r w:rsidRPr="35C62BF7">
        <w:rPr>
          <w:rFonts w:cs="Calibri"/>
          <w:spacing w:val="1"/>
        </w:rPr>
        <w:t xml:space="preserve"> </w:t>
      </w:r>
      <w:r w:rsidRPr="35C62BF7">
        <w:t xml:space="preserve">an evaluator </w:t>
      </w:r>
      <w:r w:rsidRPr="35C62BF7">
        <w:rPr>
          <w:spacing w:val="-2"/>
        </w:rPr>
        <w:t xml:space="preserve">of </w:t>
      </w:r>
      <w:r w:rsidRPr="35C62BF7">
        <w:t>the</w:t>
      </w:r>
      <w:r w:rsidRPr="35C62BF7">
        <w:rPr>
          <w:rFonts w:cs="Calibri"/>
          <w:spacing w:val="4"/>
        </w:rPr>
        <w:t xml:space="preserve"> </w:t>
      </w:r>
      <w:r w:rsidRPr="35C62BF7">
        <w:t>mentee</w:t>
      </w:r>
      <w:r w:rsidRPr="35C62BF7">
        <w:rPr>
          <w:rFonts w:cs="Calibri"/>
          <w:spacing w:val="2"/>
        </w:rPr>
        <w:t xml:space="preserve"> </w:t>
      </w:r>
      <w:r w:rsidRPr="35C62BF7">
        <w:t>but,</w:t>
      </w:r>
      <w:r w:rsidRPr="35C62BF7">
        <w:rPr>
          <w:rFonts w:cs="Calibri"/>
          <w:spacing w:val="49"/>
        </w:rPr>
        <w:t xml:space="preserve"> </w:t>
      </w:r>
      <w:r w:rsidRPr="35C62BF7">
        <w:t>rather,</w:t>
      </w:r>
      <w:r w:rsidRPr="35C62BF7">
        <w:rPr>
          <w:rFonts w:cs="Calibri"/>
          <w:spacing w:val="-3"/>
        </w:rPr>
        <w:t xml:space="preserve"> </w:t>
      </w:r>
      <w:r w:rsidRPr="35C62BF7">
        <w:t>a collaborator with</w:t>
      </w:r>
      <w:r w:rsidRPr="35C62BF7">
        <w:rPr>
          <w:rFonts w:cs="Calibri"/>
          <w:spacing w:val="-3"/>
        </w:rPr>
        <w:t xml:space="preserve"> </w:t>
      </w:r>
      <w:r w:rsidRPr="35C62BF7">
        <w:t>the</w:t>
      </w:r>
      <w:r w:rsidRPr="35C62BF7">
        <w:rPr>
          <w:rFonts w:cs="Calibri"/>
          <w:spacing w:val="2"/>
        </w:rPr>
        <w:t xml:space="preserve"> </w:t>
      </w:r>
      <w:r w:rsidRPr="35C62BF7">
        <w:t>new</w:t>
      </w:r>
      <w:r w:rsidRPr="35C62BF7">
        <w:rPr>
          <w:rFonts w:cs="Calibri"/>
          <w:spacing w:val="-3"/>
        </w:rPr>
        <w:t xml:space="preserve"> </w:t>
      </w:r>
      <w:r w:rsidRPr="35C62BF7">
        <w:t>teacher.</w:t>
      </w:r>
      <w:r w:rsidRPr="35C62BF7">
        <w:rPr>
          <w:rFonts w:cs="Calibri"/>
          <w:spacing w:val="55"/>
        </w:rPr>
        <w:t xml:space="preserve"> </w:t>
      </w:r>
      <w:r w:rsidRPr="35C62BF7">
        <w:t>As a</w:t>
      </w:r>
      <w:r w:rsidRPr="35C62BF7">
        <w:rPr>
          <w:rFonts w:cs="Calibri"/>
          <w:spacing w:val="-2"/>
        </w:rPr>
        <w:t xml:space="preserve"> </w:t>
      </w:r>
      <w:r w:rsidRPr="35C62BF7">
        <w:t>result</w:t>
      </w:r>
      <w:r w:rsidRPr="35C62BF7">
        <w:rPr>
          <w:rFonts w:cs="Calibri"/>
          <w:spacing w:val="1"/>
        </w:rPr>
        <w:t xml:space="preserve"> </w:t>
      </w:r>
      <w:r w:rsidRPr="35C62BF7">
        <w:rPr>
          <w:spacing w:val="-2"/>
        </w:rPr>
        <w:t>of</w:t>
      </w:r>
      <w:r w:rsidRPr="35C62BF7">
        <w:t xml:space="preserve"> this</w:t>
      </w:r>
      <w:r w:rsidRPr="35C62BF7">
        <w:rPr>
          <w:rFonts w:cs="Calibri"/>
          <w:spacing w:val="-2"/>
        </w:rPr>
        <w:t xml:space="preserve"> </w:t>
      </w:r>
      <w:r w:rsidRPr="35C62BF7">
        <w:t>confidentiality, the</w:t>
      </w:r>
      <w:r w:rsidRPr="35C62BF7">
        <w:rPr>
          <w:rFonts w:cs="Calibri"/>
          <w:spacing w:val="-2"/>
        </w:rPr>
        <w:t xml:space="preserve"> </w:t>
      </w:r>
      <w:r w:rsidRPr="35C62BF7">
        <w:t>mentor is</w:t>
      </w:r>
      <w:r w:rsidRPr="35C62BF7">
        <w:rPr>
          <w:rFonts w:cs="Calibri"/>
          <w:spacing w:val="-2"/>
        </w:rPr>
        <w:t xml:space="preserve"> </w:t>
      </w:r>
      <w:r w:rsidRPr="35C62BF7">
        <w:t>not</w:t>
      </w:r>
      <w:r w:rsidRPr="35C62BF7">
        <w:rPr>
          <w:rFonts w:cs="Calibri"/>
          <w:spacing w:val="-2"/>
        </w:rPr>
        <w:t xml:space="preserve"> </w:t>
      </w:r>
      <w:r w:rsidRPr="35C62BF7">
        <w:t>expected</w:t>
      </w:r>
      <w:r w:rsidRPr="35C62BF7">
        <w:rPr>
          <w:rFonts w:cs="Calibri"/>
          <w:spacing w:val="63"/>
        </w:rPr>
        <w:t xml:space="preserve"> </w:t>
      </w:r>
      <w:r w:rsidRPr="35C62BF7">
        <w:t xml:space="preserve">to share </w:t>
      </w:r>
      <w:r w:rsidRPr="35C62BF7">
        <w:rPr>
          <w:spacing w:val="-2"/>
        </w:rPr>
        <w:t>written</w:t>
      </w:r>
      <w:r w:rsidRPr="35C62BF7">
        <w:t xml:space="preserve"> or verbal</w:t>
      </w:r>
      <w:r w:rsidRPr="35C62BF7">
        <w:rPr>
          <w:rFonts w:cs="Calibri"/>
          <w:spacing w:val="1"/>
        </w:rPr>
        <w:t xml:space="preserve"> </w:t>
      </w:r>
      <w:r w:rsidRPr="35C62BF7">
        <w:t>information</w:t>
      </w:r>
      <w:r w:rsidRPr="35C62BF7">
        <w:rPr>
          <w:rFonts w:cs="Calibri"/>
          <w:spacing w:val="-3"/>
        </w:rPr>
        <w:t xml:space="preserve"> </w:t>
      </w:r>
      <w:r w:rsidRPr="35C62BF7">
        <w:t>with any</w:t>
      </w:r>
      <w:r w:rsidRPr="35C62BF7">
        <w:rPr>
          <w:rFonts w:cs="Calibri"/>
          <w:spacing w:val="-2"/>
        </w:rPr>
        <w:t xml:space="preserve"> </w:t>
      </w:r>
      <w:r w:rsidRPr="35C62BF7">
        <w:t>evaluator/Administrator (defined as Supervisor, Director, or designee of Superintendent).</w:t>
      </w:r>
    </w:p>
    <w:p w14:paraId="69B23148" w14:textId="77777777" w:rsidR="008E30CB" w:rsidRPr="003C6CB9" w:rsidRDefault="008E30CB" w:rsidP="008E30CB">
      <w:pPr>
        <w:pStyle w:val="Heading1"/>
        <w:ind w:left="0"/>
        <w:rPr>
          <w:rFonts w:ascii="Calibri" w:eastAsia="Calibri" w:hAnsi="Calibri" w:cs="Calibri"/>
          <w:sz w:val="22"/>
          <w:szCs w:val="22"/>
        </w:rPr>
      </w:pPr>
      <w:bookmarkStart w:id="2" w:name="_Toc445796682"/>
      <w:r w:rsidRPr="35C62BF7">
        <w:rPr>
          <w:rFonts w:ascii="Calibri" w:eastAsia="Calibri" w:hAnsi="Calibri" w:cs="Calibri"/>
          <w:sz w:val="22"/>
          <w:szCs w:val="22"/>
        </w:rPr>
        <w:t xml:space="preserve">ROLES </w:t>
      </w:r>
      <w:r w:rsidRPr="35C62BF7">
        <w:rPr>
          <w:rFonts w:ascii="Calibri" w:eastAsia="Calibri" w:hAnsi="Calibri" w:cs="Calibri"/>
          <w:spacing w:val="-2"/>
          <w:sz w:val="22"/>
          <w:szCs w:val="22"/>
        </w:rPr>
        <w:t xml:space="preserve">AND </w:t>
      </w:r>
      <w:r w:rsidRPr="35C62BF7">
        <w:rPr>
          <w:rFonts w:ascii="Calibri" w:eastAsia="Calibri" w:hAnsi="Calibri" w:cs="Calibri"/>
          <w:sz w:val="22"/>
          <w:szCs w:val="22"/>
        </w:rPr>
        <w:t>RESPONSIBILITIES</w:t>
      </w:r>
      <w:bookmarkEnd w:id="2"/>
    </w:p>
    <w:p w14:paraId="74197D0E" w14:textId="77777777" w:rsidR="008E30CB" w:rsidRPr="003C6CB9" w:rsidRDefault="008E30CB" w:rsidP="008E30CB">
      <w:pPr>
        <w:pStyle w:val="Heading1"/>
        <w:ind w:left="0"/>
        <w:rPr>
          <w:rFonts w:ascii="Calibri" w:hAnsi="Calibri" w:cs="Calibri"/>
          <w:sz w:val="22"/>
          <w:szCs w:val="22"/>
          <w:u w:color="000000"/>
        </w:rPr>
      </w:pPr>
    </w:p>
    <w:p w14:paraId="10DF837E" w14:textId="77777777" w:rsidR="008E30CB" w:rsidRPr="00F56E0F" w:rsidRDefault="008E30CB" w:rsidP="008E30CB">
      <w:r>
        <w:t xml:space="preserve">Those serving as mentors will receive training to review the district’s mentoring program and expectations of their role in the induction process.  </w:t>
      </w:r>
      <w:r>
        <w:rPr>
          <w:spacing w:val="-1"/>
        </w:rPr>
        <w:t>Mentees</w:t>
      </w:r>
      <w:r w:rsidRPr="00F15787">
        <w:rPr>
          <w:spacing w:val="-1"/>
        </w:rPr>
        <w:t xml:space="preserve"> will</w:t>
      </w:r>
      <w:r w:rsidRPr="35C62BF7">
        <w:t xml:space="preserve"> </w:t>
      </w:r>
      <w:r>
        <w:rPr>
          <w:spacing w:val="-1"/>
        </w:rPr>
        <w:t xml:space="preserve">receive </w:t>
      </w:r>
      <w:r w:rsidRPr="00F15787">
        <w:t>an</w:t>
      </w:r>
      <w:r w:rsidRPr="35C62BF7">
        <w:t xml:space="preserve"> </w:t>
      </w:r>
      <w:r w:rsidRPr="00F15787">
        <w:t>initial</w:t>
      </w:r>
      <w:r w:rsidRPr="35C62BF7">
        <w:t xml:space="preserve"> </w:t>
      </w:r>
      <w:r w:rsidRPr="00F15787">
        <w:t>orientation</w:t>
      </w:r>
      <w:r>
        <w:t xml:space="preserve"> to the program prior to the start of the school year or within their first month of employment start date.  The following information serves to outline the roles of individuals as it relates to the teacher induction mentoring program.  </w:t>
      </w:r>
    </w:p>
    <w:p w14:paraId="69C4208F" w14:textId="77777777" w:rsidR="008E30CB" w:rsidRDefault="008E30CB" w:rsidP="008E30CB">
      <w:pPr>
        <w:pStyle w:val="Heading3"/>
        <w:rPr>
          <w:rFonts w:ascii="Calibri" w:hAnsi="Calibri" w:cs="Calibri"/>
          <w:sz w:val="22"/>
          <w:szCs w:val="22"/>
        </w:rPr>
      </w:pPr>
      <w:bookmarkStart w:id="3" w:name="_Toc445796683"/>
    </w:p>
    <w:p w14:paraId="2421F919" w14:textId="77777777" w:rsidR="008E30CB" w:rsidRPr="003C6CB9" w:rsidRDefault="008E30CB" w:rsidP="008E30CB">
      <w:pPr>
        <w:pStyle w:val="Heading3"/>
        <w:rPr>
          <w:rFonts w:ascii="Calibri" w:eastAsia="Calibri" w:hAnsi="Calibri" w:cs="Calibri"/>
          <w:sz w:val="22"/>
          <w:szCs w:val="22"/>
        </w:rPr>
      </w:pPr>
      <w:r w:rsidRPr="35C62BF7">
        <w:rPr>
          <w:rFonts w:ascii="Calibri" w:eastAsia="Calibri" w:hAnsi="Calibri" w:cs="Calibri"/>
          <w:sz w:val="22"/>
          <w:szCs w:val="22"/>
        </w:rPr>
        <w:t>Mentees will:</w:t>
      </w:r>
      <w:bookmarkEnd w:id="3"/>
    </w:p>
    <w:p w14:paraId="465E042E" w14:textId="77777777" w:rsidR="008E30CB" w:rsidRPr="00D528F4" w:rsidRDefault="008E30CB" w:rsidP="008E30CB">
      <w:pPr>
        <w:pStyle w:val="ColorfulList-Accent11"/>
        <w:numPr>
          <w:ilvl w:val="0"/>
          <w:numId w:val="22"/>
        </w:numPr>
        <w:rPr>
          <w:rFonts w:ascii="Times New Roman" w:eastAsia="Times New Roman" w:hAnsi="Times New Roman"/>
        </w:rPr>
      </w:pPr>
      <w:r>
        <w:t>Play</w:t>
      </w:r>
      <w:r w:rsidRPr="35C62BF7">
        <w:t xml:space="preserve"> </w:t>
      </w:r>
      <w:r w:rsidRPr="00D528F4">
        <w:rPr>
          <w:spacing w:val="1"/>
        </w:rPr>
        <w:t>an</w:t>
      </w:r>
      <w:r w:rsidRPr="35C62BF7">
        <w:t xml:space="preserve"> </w:t>
      </w:r>
      <w:r w:rsidRPr="00D528F4">
        <w:rPr>
          <w:spacing w:val="-1"/>
        </w:rPr>
        <w:t>active</w:t>
      </w:r>
      <w:r w:rsidRPr="35C62BF7">
        <w:t xml:space="preserve"> </w:t>
      </w:r>
      <w:r w:rsidRPr="00F15787">
        <w:t>role</w:t>
      </w:r>
      <w:r w:rsidRPr="35C62BF7">
        <w:t xml:space="preserve"> </w:t>
      </w:r>
      <w:r w:rsidRPr="00D528F4">
        <w:rPr>
          <w:spacing w:val="1"/>
        </w:rPr>
        <w:t>in</w:t>
      </w:r>
      <w:r w:rsidRPr="35C62BF7">
        <w:t xml:space="preserve"> </w:t>
      </w:r>
      <w:r w:rsidRPr="00D528F4">
        <w:rPr>
          <w:spacing w:val="-1"/>
        </w:rPr>
        <w:t>the</w:t>
      </w:r>
      <w:r w:rsidRPr="35C62BF7">
        <w:t xml:space="preserve"> </w:t>
      </w:r>
      <w:r w:rsidRPr="00F15787">
        <w:t>mentoring</w:t>
      </w:r>
      <w:r w:rsidRPr="35C62BF7">
        <w:t xml:space="preserve"> </w:t>
      </w:r>
      <w:r w:rsidRPr="00F15787">
        <w:t>relationship</w:t>
      </w:r>
      <w:r>
        <w:t>;</w:t>
      </w:r>
    </w:p>
    <w:p w14:paraId="1FD33939" w14:textId="77777777" w:rsidR="008E30CB" w:rsidRPr="00D528F4" w:rsidRDefault="008E30CB" w:rsidP="008E30CB">
      <w:pPr>
        <w:pStyle w:val="ColorfulList-Accent11"/>
        <w:numPr>
          <w:ilvl w:val="0"/>
          <w:numId w:val="22"/>
        </w:numPr>
        <w:rPr>
          <w:rFonts w:ascii="Times New Roman" w:eastAsia="Times New Roman" w:hAnsi="Times New Roman"/>
        </w:rPr>
      </w:pPr>
      <w:r w:rsidRPr="00F15787">
        <w:t>Critically</w:t>
      </w:r>
      <w:r w:rsidRPr="35C62BF7">
        <w:t xml:space="preserve"> </w:t>
      </w:r>
      <w:r w:rsidRPr="00D528F4">
        <w:rPr>
          <w:spacing w:val="-1"/>
        </w:rPr>
        <w:t>reflect</w:t>
      </w:r>
      <w:r w:rsidRPr="35C62BF7">
        <w:t xml:space="preserve"> </w:t>
      </w:r>
      <w:r w:rsidRPr="00D528F4">
        <w:rPr>
          <w:spacing w:val="1"/>
        </w:rPr>
        <w:t>on</w:t>
      </w:r>
      <w:r w:rsidRPr="35C62BF7">
        <w:t xml:space="preserve"> </w:t>
      </w:r>
      <w:r w:rsidRPr="00D528F4">
        <w:rPr>
          <w:spacing w:val="-1"/>
        </w:rPr>
        <w:t>his/her</w:t>
      </w:r>
      <w:r w:rsidRPr="35C62BF7">
        <w:t xml:space="preserve"> </w:t>
      </w:r>
      <w:r w:rsidRPr="00D528F4">
        <w:rPr>
          <w:spacing w:val="1"/>
        </w:rPr>
        <w:t>own</w:t>
      </w:r>
      <w:r w:rsidRPr="35C62BF7">
        <w:t xml:space="preserve"> </w:t>
      </w:r>
      <w:r w:rsidRPr="00F15787">
        <w:t>practices</w:t>
      </w:r>
      <w:r>
        <w:t>;</w:t>
      </w:r>
    </w:p>
    <w:p w14:paraId="0546F163" w14:textId="77777777" w:rsidR="008E30CB" w:rsidRPr="00D528F4" w:rsidRDefault="008E30CB" w:rsidP="008E30CB">
      <w:pPr>
        <w:pStyle w:val="ColorfulList-Accent11"/>
        <w:numPr>
          <w:ilvl w:val="0"/>
          <w:numId w:val="22"/>
        </w:numPr>
        <w:rPr>
          <w:rFonts w:ascii="Times New Roman" w:eastAsia="Times New Roman" w:hAnsi="Times New Roman"/>
        </w:rPr>
      </w:pPr>
      <w:r w:rsidRPr="00D528F4">
        <w:rPr>
          <w:spacing w:val="-1"/>
        </w:rPr>
        <w:t>Observe</w:t>
      </w:r>
      <w:r w:rsidRPr="35C62BF7">
        <w:t xml:space="preserve"> </w:t>
      </w:r>
      <w:r>
        <w:t>mentor or another designated teacher in an instructional setting</w:t>
      </w:r>
      <w:r w:rsidRPr="35C62BF7">
        <w:t>;</w:t>
      </w:r>
    </w:p>
    <w:p w14:paraId="0DA726DA" w14:textId="77777777" w:rsidR="008E30CB" w:rsidRPr="00D528F4" w:rsidRDefault="008E30CB" w:rsidP="008E30CB">
      <w:pPr>
        <w:pStyle w:val="ColorfulList-Accent11"/>
        <w:numPr>
          <w:ilvl w:val="0"/>
          <w:numId w:val="22"/>
        </w:numPr>
        <w:rPr>
          <w:rFonts w:ascii="Times New Roman" w:eastAsia="Times New Roman" w:hAnsi="Times New Roman"/>
        </w:rPr>
      </w:pPr>
      <w:r w:rsidRPr="00F15787">
        <w:t>Participate</w:t>
      </w:r>
      <w:r w:rsidRPr="35C62BF7">
        <w:t xml:space="preserve"> </w:t>
      </w:r>
      <w:r w:rsidRPr="00D528F4">
        <w:rPr>
          <w:spacing w:val="1"/>
        </w:rPr>
        <w:t>in</w:t>
      </w:r>
      <w:r w:rsidRPr="35C62BF7">
        <w:t xml:space="preserve"> </w:t>
      </w:r>
      <w:r>
        <w:rPr>
          <w:spacing w:val="-8"/>
        </w:rPr>
        <w:t xml:space="preserve">any </w:t>
      </w:r>
      <w:r w:rsidRPr="00D528F4">
        <w:rPr>
          <w:spacing w:val="-1"/>
        </w:rPr>
        <w:t>programs</w:t>
      </w:r>
      <w:r>
        <w:rPr>
          <w:spacing w:val="-1"/>
        </w:rPr>
        <w:t>, meetings, or trainings</w:t>
      </w:r>
      <w:r w:rsidRPr="35C62BF7">
        <w:t xml:space="preserve"> </w:t>
      </w:r>
      <w:r w:rsidRPr="00D528F4">
        <w:rPr>
          <w:spacing w:val="-1"/>
        </w:rPr>
        <w:t>organized</w:t>
      </w:r>
      <w:r w:rsidRPr="35C62BF7">
        <w:t xml:space="preserve"> </w:t>
      </w:r>
      <w:r w:rsidRPr="00D528F4">
        <w:rPr>
          <w:spacing w:val="-1"/>
        </w:rPr>
        <w:t xml:space="preserve">for </w:t>
      </w:r>
      <w:r w:rsidRPr="00F15787">
        <w:t>new</w:t>
      </w:r>
      <w:r w:rsidRPr="35C62BF7">
        <w:t xml:space="preserve"> </w:t>
      </w:r>
      <w:r w:rsidRPr="00F15787">
        <w:t>teachers (as deve</w:t>
      </w:r>
      <w:r>
        <w:t>loped by the Supervisors</w:t>
      </w:r>
      <w:r w:rsidRPr="00F15787">
        <w:t>)</w:t>
      </w:r>
      <w:r>
        <w:t xml:space="preserve">; and, </w:t>
      </w:r>
      <w:r w:rsidRPr="00F15787">
        <w:t xml:space="preserve"> </w:t>
      </w:r>
    </w:p>
    <w:p w14:paraId="608A4266" w14:textId="77777777" w:rsidR="008E30CB" w:rsidRPr="00D528F4" w:rsidRDefault="008E30CB" w:rsidP="008E30CB">
      <w:pPr>
        <w:pStyle w:val="ColorfulList-Accent11"/>
        <w:numPr>
          <w:ilvl w:val="0"/>
          <w:numId w:val="22"/>
        </w:numPr>
        <w:rPr>
          <w:rFonts w:ascii="Times New Roman" w:eastAsia="Times New Roman" w:hAnsi="Times New Roman"/>
        </w:rPr>
      </w:pPr>
      <w:r w:rsidRPr="00D528F4">
        <w:rPr>
          <w:spacing w:val="-1"/>
        </w:rPr>
        <w:t>Remain</w:t>
      </w:r>
      <w:r w:rsidRPr="35C62BF7">
        <w:t xml:space="preserve"> </w:t>
      </w:r>
      <w:r w:rsidRPr="00F15787">
        <w:t>open</w:t>
      </w:r>
      <w:r w:rsidRPr="35C62BF7">
        <w:t xml:space="preserve"> </w:t>
      </w:r>
      <w:r w:rsidRPr="00F15787">
        <w:t>to</w:t>
      </w:r>
      <w:r w:rsidRPr="35C62BF7">
        <w:t xml:space="preserve"> </w:t>
      </w:r>
      <w:r w:rsidRPr="00F15787">
        <w:t>feedback</w:t>
      </w:r>
      <w:r w:rsidRPr="35C62BF7">
        <w:t xml:space="preserve"> </w:t>
      </w:r>
      <w:r w:rsidRPr="00D528F4">
        <w:rPr>
          <w:spacing w:val="1"/>
        </w:rPr>
        <w:t>in</w:t>
      </w:r>
      <w:r w:rsidRPr="35C62BF7">
        <w:t xml:space="preserve"> </w:t>
      </w:r>
      <w:r w:rsidRPr="00F15787">
        <w:t>order</w:t>
      </w:r>
      <w:r w:rsidRPr="35C62BF7">
        <w:t xml:space="preserve"> </w:t>
      </w:r>
      <w:r w:rsidRPr="00F15787">
        <w:t>to</w:t>
      </w:r>
      <w:r w:rsidRPr="35C62BF7">
        <w:t xml:space="preserve"> </w:t>
      </w:r>
      <w:r w:rsidRPr="00F15787">
        <w:t>develop</w:t>
      </w:r>
      <w:r w:rsidRPr="35C62BF7">
        <w:t xml:space="preserve"> </w:t>
      </w:r>
      <w:r w:rsidRPr="00F15787">
        <w:t>as</w:t>
      </w:r>
      <w:r w:rsidRPr="35C62BF7">
        <w:t xml:space="preserve"> </w:t>
      </w:r>
      <w:r w:rsidRPr="00F15787">
        <w:t>a</w:t>
      </w:r>
      <w:r w:rsidRPr="35C62BF7">
        <w:t xml:space="preserve"> </w:t>
      </w:r>
      <w:r w:rsidRPr="00F15787">
        <w:t>professional</w:t>
      </w:r>
      <w:r>
        <w:t>.</w:t>
      </w:r>
    </w:p>
    <w:p w14:paraId="33222EA7" w14:textId="77777777" w:rsidR="008E30CB" w:rsidRPr="00D528F4" w:rsidRDefault="008E30CB" w:rsidP="008E30CB">
      <w:pPr>
        <w:pStyle w:val="ColorfulList-Accent11"/>
        <w:ind w:left="720"/>
        <w:rPr>
          <w:rFonts w:eastAsia="Times New Roman"/>
        </w:rPr>
      </w:pPr>
    </w:p>
    <w:p w14:paraId="41649037" w14:textId="77777777" w:rsidR="008E30CB" w:rsidRPr="003C6CB9" w:rsidRDefault="008E30CB" w:rsidP="008E30CB">
      <w:pPr>
        <w:pStyle w:val="Heading3"/>
        <w:rPr>
          <w:rFonts w:ascii="Calibri" w:eastAsia="Calibri" w:hAnsi="Calibri" w:cs="Calibri"/>
          <w:sz w:val="22"/>
          <w:szCs w:val="22"/>
        </w:rPr>
      </w:pPr>
      <w:bookmarkStart w:id="4" w:name="_Toc445796684"/>
      <w:r w:rsidRPr="35C62BF7">
        <w:rPr>
          <w:rFonts w:ascii="Calibri" w:eastAsia="Calibri" w:hAnsi="Calibri" w:cs="Calibri"/>
          <w:sz w:val="22"/>
          <w:szCs w:val="22"/>
        </w:rPr>
        <w:t>Mentors will:</w:t>
      </w:r>
      <w:bookmarkEnd w:id="4"/>
    </w:p>
    <w:p w14:paraId="49FD55C3" w14:textId="77777777" w:rsidR="008E30CB" w:rsidRPr="00D528F4" w:rsidRDefault="008E30CB" w:rsidP="008E30CB">
      <w:pPr>
        <w:pStyle w:val="ColorfulList-Accent11"/>
        <w:numPr>
          <w:ilvl w:val="0"/>
          <w:numId w:val="23"/>
        </w:numPr>
        <w:rPr>
          <w:rFonts w:ascii="Times New Roman" w:eastAsia="Times New Roman" w:hAnsi="Times New Roman"/>
        </w:rPr>
      </w:pPr>
      <w:r w:rsidRPr="00F15787">
        <w:t>Participate</w:t>
      </w:r>
      <w:r w:rsidRPr="35C62BF7">
        <w:t xml:space="preserve"> </w:t>
      </w:r>
      <w:r w:rsidRPr="00F15787">
        <w:t>in</w:t>
      </w:r>
      <w:r w:rsidRPr="35C62BF7">
        <w:t xml:space="preserve"> </w:t>
      </w:r>
      <w:r w:rsidRPr="00D528F4">
        <w:rPr>
          <w:spacing w:val="-8"/>
        </w:rPr>
        <w:t>district</w:t>
      </w:r>
      <w:r w:rsidRPr="35C62BF7">
        <w:t xml:space="preserve"> </w:t>
      </w:r>
      <w:r w:rsidRPr="00D528F4">
        <w:rPr>
          <w:spacing w:val="-1"/>
        </w:rPr>
        <w:t>mentor</w:t>
      </w:r>
      <w:r w:rsidRPr="35C62BF7">
        <w:t xml:space="preserve"> </w:t>
      </w:r>
      <w:r w:rsidRPr="00F15787">
        <w:t>training</w:t>
      </w:r>
      <w:r w:rsidRPr="35C62BF7">
        <w:t xml:space="preserve"> </w:t>
      </w:r>
      <w:r w:rsidRPr="00F15787">
        <w:t>program (see calendar)</w:t>
      </w:r>
      <w:r>
        <w:t>;</w:t>
      </w:r>
    </w:p>
    <w:p w14:paraId="16CFF422" w14:textId="77777777" w:rsidR="008E30CB" w:rsidRPr="00D528F4" w:rsidRDefault="008E30CB" w:rsidP="008E30CB">
      <w:pPr>
        <w:pStyle w:val="ColorfulList-Accent11"/>
        <w:numPr>
          <w:ilvl w:val="0"/>
          <w:numId w:val="23"/>
        </w:numPr>
        <w:rPr>
          <w:rFonts w:ascii="Times New Roman" w:eastAsia="Times New Roman" w:hAnsi="Times New Roman"/>
        </w:rPr>
      </w:pPr>
      <w:r w:rsidRPr="00D528F4">
        <w:rPr>
          <w:spacing w:val="-1"/>
        </w:rPr>
        <w:t>Ensure</w:t>
      </w:r>
      <w:r w:rsidRPr="35C62BF7">
        <w:t xml:space="preserve"> </w:t>
      </w:r>
      <w:r w:rsidRPr="00F15787">
        <w:t>a</w:t>
      </w:r>
      <w:r w:rsidRPr="35C62BF7">
        <w:t xml:space="preserve"> </w:t>
      </w:r>
      <w:r w:rsidRPr="00D528F4">
        <w:rPr>
          <w:spacing w:val="-1"/>
        </w:rPr>
        <w:t>strong</w:t>
      </w:r>
      <w:r w:rsidRPr="35C62BF7">
        <w:t xml:space="preserve"> </w:t>
      </w:r>
      <w:r w:rsidRPr="00D528F4">
        <w:rPr>
          <w:spacing w:val="-1"/>
        </w:rPr>
        <w:t>start</w:t>
      </w:r>
      <w:r w:rsidRPr="35C62BF7">
        <w:t xml:space="preserve"> </w:t>
      </w:r>
      <w:r w:rsidRPr="00F15787">
        <w:t>to</w:t>
      </w:r>
      <w:r w:rsidRPr="35C62BF7">
        <w:t xml:space="preserve"> </w:t>
      </w:r>
      <w:r w:rsidRPr="00D528F4">
        <w:rPr>
          <w:spacing w:val="-1"/>
        </w:rPr>
        <w:t xml:space="preserve">the </w:t>
      </w:r>
      <w:r w:rsidRPr="00F15787">
        <w:t xml:space="preserve">year (meet with inductee </w:t>
      </w:r>
      <w:r>
        <w:t>as outlined under “Mentoring, Hours, Logs, and Compensation”;</w:t>
      </w:r>
    </w:p>
    <w:p w14:paraId="42D56B1B" w14:textId="77777777" w:rsidR="008E30CB" w:rsidRPr="00D528F4" w:rsidRDefault="008E30CB" w:rsidP="008E30CB">
      <w:pPr>
        <w:pStyle w:val="ColorfulList-Accent11"/>
        <w:numPr>
          <w:ilvl w:val="0"/>
          <w:numId w:val="23"/>
        </w:numPr>
        <w:rPr>
          <w:rFonts w:ascii="Times New Roman" w:eastAsia="Times New Roman" w:hAnsi="Times New Roman"/>
        </w:rPr>
      </w:pPr>
      <w:r w:rsidRPr="00D528F4">
        <w:rPr>
          <w:spacing w:val="-1"/>
        </w:rPr>
        <w:t>Observe</w:t>
      </w:r>
      <w:r w:rsidRPr="35C62BF7">
        <w:t xml:space="preserve"> </w:t>
      </w:r>
      <w:r>
        <w:t>mentee to reinforce instructional practice;</w:t>
      </w:r>
    </w:p>
    <w:p w14:paraId="107AD1D7" w14:textId="77777777" w:rsidR="008E30CB" w:rsidRPr="00D528F4" w:rsidRDefault="008E30CB" w:rsidP="008E30CB">
      <w:pPr>
        <w:pStyle w:val="ColorfulList-Accent11"/>
        <w:numPr>
          <w:ilvl w:val="0"/>
          <w:numId w:val="23"/>
        </w:numPr>
        <w:rPr>
          <w:rFonts w:ascii="Times New Roman" w:eastAsia="Times New Roman" w:hAnsi="Times New Roman"/>
        </w:rPr>
      </w:pPr>
      <w:r w:rsidRPr="00F15787">
        <w:t>Provide</w:t>
      </w:r>
      <w:r w:rsidRPr="35C62BF7">
        <w:t xml:space="preserve"> </w:t>
      </w:r>
      <w:r w:rsidRPr="00D528F4">
        <w:rPr>
          <w:spacing w:val="-1"/>
        </w:rPr>
        <w:t>instructional</w:t>
      </w:r>
      <w:r w:rsidRPr="35C62BF7">
        <w:t xml:space="preserve"> </w:t>
      </w:r>
      <w:r w:rsidRPr="00F15787">
        <w:t>support</w:t>
      </w:r>
      <w:r>
        <w:t>;</w:t>
      </w:r>
    </w:p>
    <w:p w14:paraId="52D0CF37" w14:textId="77777777" w:rsidR="008E30CB" w:rsidRPr="00D528F4" w:rsidRDefault="008E30CB" w:rsidP="008E30CB">
      <w:pPr>
        <w:pStyle w:val="ColorfulList-Accent11"/>
        <w:numPr>
          <w:ilvl w:val="0"/>
          <w:numId w:val="23"/>
        </w:numPr>
        <w:rPr>
          <w:rFonts w:ascii="Times New Roman" w:eastAsia="Times New Roman" w:hAnsi="Times New Roman"/>
        </w:rPr>
      </w:pPr>
      <w:r w:rsidRPr="00F15787">
        <w:t>Provide</w:t>
      </w:r>
      <w:r w:rsidRPr="35C62BF7">
        <w:t xml:space="preserve"> </w:t>
      </w:r>
      <w:r w:rsidRPr="00D528F4">
        <w:rPr>
          <w:spacing w:val="-1"/>
        </w:rPr>
        <w:t>professional</w:t>
      </w:r>
      <w:r w:rsidRPr="35C62BF7">
        <w:t xml:space="preserve"> </w:t>
      </w:r>
      <w:r w:rsidRPr="00F15787">
        <w:t>support</w:t>
      </w:r>
      <w:r>
        <w:t>;</w:t>
      </w:r>
    </w:p>
    <w:p w14:paraId="2FAA4DF8" w14:textId="77777777" w:rsidR="008E30CB" w:rsidRPr="00D528F4" w:rsidRDefault="008E30CB" w:rsidP="008E30CB">
      <w:pPr>
        <w:pStyle w:val="ColorfulList-Accent11"/>
        <w:numPr>
          <w:ilvl w:val="0"/>
          <w:numId w:val="23"/>
        </w:numPr>
        <w:rPr>
          <w:rFonts w:ascii="Times New Roman" w:eastAsia="Times New Roman" w:hAnsi="Times New Roman"/>
        </w:rPr>
      </w:pPr>
      <w:r w:rsidRPr="00F15787">
        <w:t>Provide</w:t>
      </w:r>
      <w:r w:rsidRPr="35C62BF7">
        <w:t xml:space="preserve"> </w:t>
      </w:r>
      <w:r w:rsidRPr="00F15787">
        <w:t>personal</w:t>
      </w:r>
      <w:r w:rsidRPr="35C62BF7">
        <w:t xml:space="preserve"> </w:t>
      </w:r>
      <w:r w:rsidRPr="00F15787">
        <w:t>support</w:t>
      </w:r>
      <w:r>
        <w:t>;</w:t>
      </w:r>
    </w:p>
    <w:p w14:paraId="337DE688" w14:textId="77777777" w:rsidR="008E30CB" w:rsidRPr="00D528F4" w:rsidRDefault="008E30CB" w:rsidP="008E30CB">
      <w:pPr>
        <w:pStyle w:val="ColorfulList-Accent11"/>
        <w:numPr>
          <w:ilvl w:val="0"/>
          <w:numId w:val="23"/>
        </w:numPr>
        <w:rPr>
          <w:rFonts w:ascii="Times New Roman" w:eastAsia="Times New Roman" w:hAnsi="Times New Roman"/>
        </w:rPr>
      </w:pPr>
      <w:r w:rsidRPr="00F15787">
        <w:t>Maintain</w:t>
      </w:r>
      <w:r w:rsidRPr="35C62BF7">
        <w:t xml:space="preserve"> </w:t>
      </w:r>
      <w:r w:rsidRPr="00F15787">
        <w:t>a</w:t>
      </w:r>
      <w:r w:rsidRPr="35C62BF7">
        <w:t xml:space="preserve"> </w:t>
      </w:r>
      <w:r w:rsidRPr="00F15787">
        <w:t>confidential</w:t>
      </w:r>
      <w:r w:rsidRPr="35C62BF7">
        <w:t xml:space="preserve"> </w:t>
      </w:r>
      <w:r w:rsidRPr="00D528F4">
        <w:rPr>
          <w:spacing w:val="-1"/>
        </w:rPr>
        <w:t>relationship</w:t>
      </w:r>
      <w:r w:rsidRPr="35C62BF7">
        <w:t xml:space="preserve"> </w:t>
      </w:r>
      <w:r w:rsidRPr="00D528F4">
        <w:rPr>
          <w:spacing w:val="-1"/>
        </w:rPr>
        <w:t>with</w:t>
      </w:r>
      <w:r w:rsidRPr="35C62BF7">
        <w:t xml:space="preserve"> </w:t>
      </w:r>
      <w:r w:rsidRPr="00D528F4">
        <w:rPr>
          <w:spacing w:val="-1"/>
        </w:rPr>
        <w:t>the</w:t>
      </w:r>
      <w:r w:rsidRPr="35C62BF7">
        <w:t xml:space="preserve"> </w:t>
      </w:r>
      <w:r w:rsidRPr="00F15787">
        <w:t>mentee</w:t>
      </w:r>
      <w:r>
        <w:t>;</w:t>
      </w:r>
    </w:p>
    <w:p w14:paraId="0001B52B" w14:textId="77777777" w:rsidR="008E30CB" w:rsidRPr="00D528F4" w:rsidRDefault="008E30CB" w:rsidP="008E30CB">
      <w:pPr>
        <w:pStyle w:val="ColorfulList-Accent11"/>
        <w:numPr>
          <w:ilvl w:val="0"/>
          <w:numId w:val="23"/>
        </w:numPr>
        <w:rPr>
          <w:rFonts w:ascii="Times New Roman" w:eastAsia="Times New Roman" w:hAnsi="Times New Roman"/>
          <w:i/>
          <w:iCs/>
        </w:rPr>
      </w:pPr>
      <w:r w:rsidRPr="00F15787">
        <w:t>Maintain</w:t>
      </w:r>
      <w:r w:rsidRPr="35C62BF7">
        <w:t xml:space="preserve"> </w:t>
      </w:r>
      <w:r w:rsidRPr="00F15787">
        <w:t>a</w:t>
      </w:r>
      <w:r w:rsidRPr="35C62BF7">
        <w:t xml:space="preserve"> </w:t>
      </w:r>
      <w:r w:rsidRPr="00D528F4">
        <w:rPr>
          <w:spacing w:val="-1"/>
        </w:rPr>
        <w:t>comprehensive</w:t>
      </w:r>
      <w:r w:rsidRPr="35C62BF7">
        <w:t xml:space="preserve"> </w:t>
      </w:r>
      <w:r w:rsidRPr="00D528F4">
        <w:rPr>
          <w:spacing w:val="-1"/>
        </w:rPr>
        <w:t>mentoring</w:t>
      </w:r>
      <w:r w:rsidRPr="35C62BF7">
        <w:t xml:space="preserve"> </w:t>
      </w:r>
      <w:r w:rsidRPr="00F15787">
        <w:t>log</w:t>
      </w:r>
      <w:r w:rsidRPr="35C62BF7">
        <w:rPr>
          <w:i/>
          <w:iCs/>
        </w:rPr>
        <w:t>;</w:t>
      </w:r>
    </w:p>
    <w:p w14:paraId="5C8FEA37" w14:textId="77777777" w:rsidR="008E30CB" w:rsidRPr="003C04D1" w:rsidRDefault="008E30CB" w:rsidP="008E30CB">
      <w:pPr>
        <w:pStyle w:val="ColorfulList-Accent11"/>
        <w:numPr>
          <w:ilvl w:val="0"/>
          <w:numId w:val="23"/>
        </w:numPr>
        <w:rPr>
          <w:rFonts w:ascii="Times New Roman" w:eastAsia="Times New Roman" w:hAnsi="Times New Roman"/>
        </w:rPr>
      </w:pPr>
      <w:r w:rsidRPr="00D528F4">
        <w:rPr>
          <w:spacing w:val="-1"/>
        </w:rPr>
        <w:t>Acquire</w:t>
      </w:r>
      <w:r w:rsidRPr="35C62BF7">
        <w:t xml:space="preserve"> </w:t>
      </w:r>
      <w:r w:rsidRPr="00F15787">
        <w:t>a</w:t>
      </w:r>
      <w:r w:rsidRPr="35C62BF7">
        <w:t xml:space="preserve"> </w:t>
      </w:r>
      <w:r w:rsidRPr="00D528F4">
        <w:rPr>
          <w:spacing w:val="-1"/>
        </w:rPr>
        <w:t>thorough</w:t>
      </w:r>
      <w:r w:rsidRPr="35C62BF7">
        <w:t xml:space="preserve"> </w:t>
      </w:r>
      <w:r w:rsidRPr="00F15787">
        <w:t>knowledge</w:t>
      </w:r>
      <w:r w:rsidRPr="35C62BF7">
        <w:t xml:space="preserve"> </w:t>
      </w:r>
      <w:r w:rsidRPr="00F15787">
        <w:t>of</w:t>
      </w:r>
      <w:r w:rsidRPr="35C62BF7">
        <w:t xml:space="preserve"> </w:t>
      </w:r>
      <w:r w:rsidRPr="00D528F4">
        <w:rPr>
          <w:spacing w:val="-1"/>
        </w:rPr>
        <w:t>the</w:t>
      </w:r>
      <w:r w:rsidRPr="35C62BF7">
        <w:t xml:space="preserve"> </w:t>
      </w:r>
      <w:r w:rsidRPr="35C62BF7">
        <w:rPr>
          <w:i/>
          <w:iCs/>
          <w:spacing w:val="-3"/>
        </w:rPr>
        <w:t xml:space="preserve">Teacher Induction and </w:t>
      </w:r>
      <w:r w:rsidRPr="35C62BF7">
        <w:rPr>
          <w:i/>
          <w:iCs/>
          <w:spacing w:val="-1"/>
        </w:rPr>
        <w:t>Mentoring</w:t>
      </w:r>
      <w:r w:rsidRPr="35C62BF7">
        <w:rPr>
          <w:i/>
          <w:iCs/>
          <w:spacing w:val="-7"/>
        </w:rPr>
        <w:t xml:space="preserve"> </w:t>
      </w:r>
      <w:r w:rsidRPr="35C62BF7">
        <w:rPr>
          <w:i/>
          <w:iCs/>
        </w:rPr>
        <w:t>Program</w:t>
      </w:r>
      <w:r w:rsidRPr="35C62BF7">
        <w:rPr>
          <w:i/>
          <w:iCs/>
          <w:spacing w:val="-10"/>
        </w:rPr>
        <w:t xml:space="preserve"> </w:t>
      </w:r>
      <w:r w:rsidRPr="35C62BF7">
        <w:rPr>
          <w:i/>
          <w:iCs/>
        </w:rPr>
        <w:t>Guide</w:t>
      </w:r>
      <w:r w:rsidRPr="35C62BF7">
        <w:rPr>
          <w:rFonts w:ascii="Times New Roman" w:eastAsia="Times New Roman" w:hAnsi="Times New Roman"/>
        </w:rPr>
        <w:t xml:space="preserve">; </w:t>
      </w:r>
      <w:r>
        <w:t xml:space="preserve">and, </w:t>
      </w:r>
    </w:p>
    <w:p w14:paraId="181937A5" w14:textId="77777777" w:rsidR="008E30CB" w:rsidRPr="00E14AEF" w:rsidRDefault="008E30CB" w:rsidP="008E30CB">
      <w:pPr>
        <w:pStyle w:val="ColorfulList-Accent11"/>
        <w:numPr>
          <w:ilvl w:val="0"/>
          <w:numId w:val="23"/>
        </w:numPr>
        <w:rPr>
          <w:rFonts w:ascii="Times New Roman" w:eastAsia="Times New Roman" w:hAnsi="Times New Roman"/>
        </w:rPr>
      </w:pPr>
      <w:r w:rsidRPr="00D528F4">
        <w:rPr>
          <w:spacing w:val="-1"/>
        </w:rPr>
        <w:t>Serve</w:t>
      </w:r>
      <w:r w:rsidRPr="35C62BF7">
        <w:t xml:space="preserve"> </w:t>
      </w:r>
      <w:r w:rsidRPr="00F15787">
        <w:t>as</w:t>
      </w:r>
      <w:r w:rsidRPr="35C62BF7">
        <w:t xml:space="preserve"> </w:t>
      </w:r>
      <w:r w:rsidRPr="00F15787">
        <w:t>a</w:t>
      </w:r>
      <w:r w:rsidRPr="35C62BF7">
        <w:t xml:space="preserve"> </w:t>
      </w:r>
      <w:r>
        <w:rPr>
          <w:spacing w:val="-1"/>
        </w:rPr>
        <w:t>resource to the mentee.</w:t>
      </w:r>
    </w:p>
    <w:p w14:paraId="1A78795B" w14:textId="77777777" w:rsidR="008E30CB" w:rsidRPr="00E14AEF" w:rsidRDefault="008E30CB" w:rsidP="008E30CB">
      <w:pPr>
        <w:pStyle w:val="ColorfulList-Accent11"/>
        <w:ind w:left="720"/>
        <w:rPr>
          <w:rFonts w:eastAsia="Times New Roman"/>
        </w:rPr>
      </w:pPr>
    </w:p>
    <w:p w14:paraId="1AD44551" w14:textId="77777777" w:rsidR="008E30CB" w:rsidRPr="003C6CB9" w:rsidRDefault="008E30CB" w:rsidP="008E30CB">
      <w:pPr>
        <w:pStyle w:val="Heading3"/>
        <w:rPr>
          <w:rFonts w:ascii="Calibri" w:eastAsia="Calibri" w:hAnsi="Calibri" w:cs="Calibri"/>
          <w:sz w:val="22"/>
          <w:szCs w:val="22"/>
        </w:rPr>
      </w:pPr>
      <w:bookmarkStart w:id="5" w:name="_Toc395192615"/>
      <w:bookmarkStart w:id="6" w:name="_Toc445796685"/>
      <w:bookmarkStart w:id="7" w:name="supervisors_role"/>
      <w:r w:rsidRPr="35C62BF7">
        <w:rPr>
          <w:rFonts w:ascii="Calibri" w:eastAsia="Calibri" w:hAnsi="Calibri" w:cs="Calibri"/>
          <w:sz w:val="22"/>
          <w:szCs w:val="22"/>
          <w:lang w:val="en-US"/>
        </w:rPr>
        <w:t>Directors/</w:t>
      </w:r>
      <w:r w:rsidRPr="35C62BF7">
        <w:rPr>
          <w:rFonts w:ascii="Calibri" w:eastAsia="Calibri" w:hAnsi="Calibri" w:cs="Calibri"/>
          <w:sz w:val="22"/>
          <w:szCs w:val="22"/>
        </w:rPr>
        <w:t>Supervisors will:</w:t>
      </w:r>
      <w:bookmarkEnd w:id="5"/>
      <w:bookmarkEnd w:id="6"/>
    </w:p>
    <w:bookmarkEnd w:id="7"/>
    <w:p w14:paraId="5C74032D" w14:textId="77777777" w:rsidR="008E30CB" w:rsidRPr="00D528F4" w:rsidRDefault="008E30CB" w:rsidP="008E30CB">
      <w:pPr>
        <w:pStyle w:val="ColorfulList-Accent11"/>
        <w:numPr>
          <w:ilvl w:val="0"/>
          <w:numId w:val="24"/>
        </w:numPr>
        <w:rPr>
          <w:rFonts w:ascii="Times New Roman" w:eastAsia="Times New Roman" w:hAnsi="Times New Roman"/>
        </w:rPr>
      </w:pPr>
      <w:r w:rsidRPr="00F15787">
        <w:t>Establish</w:t>
      </w:r>
      <w:r w:rsidRPr="35C62BF7">
        <w:t xml:space="preserve"> </w:t>
      </w:r>
      <w:r w:rsidRPr="00F15787">
        <w:t>a</w:t>
      </w:r>
      <w:r w:rsidRPr="35C62BF7">
        <w:t xml:space="preserve"> </w:t>
      </w:r>
      <w:r w:rsidRPr="00D528F4">
        <w:rPr>
          <w:spacing w:val="-1"/>
        </w:rPr>
        <w:t>collegial</w:t>
      </w:r>
      <w:r w:rsidRPr="35C62BF7">
        <w:t xml:space="preserve"> </w:t>
      </w:r>
      <w:r>
        <w:t>community</w:t>
      </w:r>
      <w:r w:rsidRPr="35C62BF7">
        <w:t xml:space="preserve">; </w:t>
      </w:r>
    </w:p>
    <w:p w14:paraId="69AAAB83" w14:textId="77777777" w:rsidR="008E30CB" w:rsidRPr="00D528F4" w:rsidRDefault="008E30CB" w:rsidP="008E30CB">
      <w:pPr>
        <w:pStyle w:val="ColorfulList-Accent11"/>
        <w:numPr>
          <w:ilvl w:val="0"/>
          <w:numId w:val="24"/>
        </w:numPr>
        <w:rPr>
          <w:rFonts w:ascii="Times New Roman" w:eastAsia="Times New Roman" w:hAnsi="Times New Roman"/>
        </w:rPr>
      </w:pPr>
      <w:r>
        <w:t>Approve schedule of</w:t>
      </w:r>
      <w:r w:rsidRPr="35C62BF7">
        <w:t xml:space="preserve"> </w:t>
      </w:r>
      <w:r w:rsidRPr="00D528F4">
        <w:rPr>
          <w:spacing w:val="-7"/>
        </w:rPr>
        <w:t>mentee</w:t>
      </w:r>
      <w:r w:rsidRPr="35C62BF7">
        <w:t xml:space="preserve"> </w:t>
      </w:r>
      <w:r w:rsidRPr="00D528F4">
        <w:rPr>
          <w:spacing w:val="-1"/>
        </w:rPr>
        <w:t>meetings</w:t>
      </w:r>
      <w:r w:rsidRPr="35C62BF7">
        <w:t xml:space="preserve"> </w:t>
      </w:r>
      <w:r w:rsidRPr="00F15787">
        <w:t>throughout</w:t>
      </w:r>
      <w:r w:rsidRPr="35C62BF7">
        <w:t xml:space="preserve"> </w:t>
      </w:r>
      <w:r w:rsidRPr="00D528F4">
        <w:rPr>
          <w:spacing w:val="-1"/>
        </w:rPr>
        <w:t>the</w:t>
      </w:r>
      <w:r w:rsidRPr="35C62BF7">
        <w:t xml:space="preserve"> </w:t>
      </w:r>
      <w:r w:rsidRPr="00D528F4">
        <w:rPr>
          <w:spacing w:val="-1"/>
        </w:rPr>
        <w:t>year</w:t>
      </w:r>
      <w:r w:rsidRPr="35C62BF7">
        <w:t>;</w:t>
      </w:r>
    </w:p>
    <w:p w14:paraId="5382BC72" w14:textId="77777777" w:rsidR="008E30CB" w:rsidRPr="00D528F4" w:rsidRDefault="008E30CB" w:rsidP="008E30CB">
      <w:pPr>
        <w:pStyle w:val="ColorfulList-Accent11"/>
        <w:numPr>
          <w:ilvl w:val="0"/>
          <w:numId w:val="24"/>
        </w:numPr>
        <w:rPr>
          <w:rFonts w:ascii="Times New Roman" w:eastAsia="Times New Roman" w:hAnsi="Times New Roman"/>
        </w:rPr>
      </w:pPr>
      <w:r w:rsidRPr="00D528F4">
        <w:rPr>
          <w:spacing w:val="-1"/>
        </w:rPr>
        <w:t>Conduct</w:t>
      </w:r>
      <w:r w:rsidRPr="35C62BF7">
        <w:t xml:space="preserve"> </w:t>
      </w:r>
      <w:r w:rsidRPr="00D528F4">
        <w:rPr>
          <w:spacing w:val="1"/>
        </w:rPr>
        <w:t>an</w:t>
      </w:r>
      <w:r w:rsidRPr="35C62BF7">
        <w:t xml:space="preserve"> </w:t>
      </w:r>
      <w:r w:rsidRPr="00F15787">
        <w:t>orientation</w:t>
      </w:r>
      <w:r w:rsidRPr="35C62BF7">
        <w:t xml:space="preserve"> </w:t>
      </w:r>
      <w:r w:rsidRPr="00F15787">
        <w:t>program for mentors</w:t>
      </w:r>
      <w:r>
        <w:t>;</w:t>
      </w:r>
    </w:p>
    <w:p w14:paraId="598444EB" w14:textId="77777777" w:rsidR="008E30CB" w:rsidRPr="00D528F4" w:rsidRDefault="008E30CB" w:rsidP="008E30CB">
      <w:pPr>
        <w:pStyle w:val="ColorfulList-Accent11"/>
        <w:numPr>
          <w:ilvl w:val="0"/>
          <w:numId w:val="24"/>
        </w:numPr>
        <w:rPr>
          <w:rFonts w:ascii="Times New Roman" w:eastAsia="Times New Roman" w:hAnsi="Times New Roman"/>
        </w:rPr>
      </w:pPr>
      <w:r w:rsidRPr="00D528F4">
        <w:rPr>
          <w:spacing w:val="-1"/>
        </w:rPr>
        <w:t>Conduct</w:t>
      </w:r>
      <w:r w:rsidRPr="35C62BF7">
        <w:t xml:space="preserve"> </w:t>
      </w:r>
      <w:r w:rsidRPr="00F15787">
        <w:t>the</w:t>
      </w:r>
      <w:r w:rsidRPr="35C62BF7">
        <w:t xml:space="preserve"> </w:t>
      </w:r>
      <w:r w:rsidRPr="00D528F4">
        <w:rPr>
          <w:spacing w:val="-1"/>
        </w:rPr>
        <w:t>summative</w:t>
      </w:r>
      <w:r w:rsidRPr="35C62BF7">
        <w:t xml:space="preserve"> </w:t>
      </w:r>
      <w:r w:rsidRPr="00F15787">
        <w:t>evaluation</w:t>
      </w:r>
      <w:r w:rsidRPr="35C62BF7">
        <w:t xml:space="preserve"> </w:t>
      </w:r>
      <w:r w:rsidRPr="00F15787">
        <w:t>of</w:t>
      </w:r>
      <w:r w:rsidRPr="35C62BF7">
        <w:t xml:space="preserve"> </w:t>
      </w:r>
      <w:r w:rsidRPr="00D528F4">
        <w:rPr>
          <w:spacing w:val="-1"/>
        </w:rPr>
        <w:t>the</w:t>
      </w:r>
      <w:r w:rsidRPr="35C62BF7">
        <w:t xml:space="preserve"> </w:t>
      </w:r>
      <w:r w:rsidRPr="00D528F4">
        <w:rPr>
          <w:spacing w:val="-1"/>
        </w:rPr>
        <w:t>mentee</w:t>
      </w:r>
      <w:r w:rsidRPr="35C62BF7">
        <w:t>;</w:t>
      </w:r>
    </w:p>
    <w:p w14:paraId="4254CD9A" w14:textId="77777777" w:rsidR="008E30CB" w:rsidRPr="00D528F4" w:rsidRDefault="008E30CB" w:rsidP="008E30CB">
      <w:pPr>
        <w:pStyle w:val="ColorfulList-Accent11"/>
        <w:numPr>
          <w:ilvl w:val="0"/>
          <w:numId w:val="24"/>
        </w:numPr>
        <w:rPr>
          <w:rFonts w:ascii="Times New Roman" w:eastAsia="Times New Roman" w:hAnsi="Times New Roman"/>
        </w:rPr>
      </w:pPr>
      <w:r w:rsidRPr="00F15787">
        <w:t>Notify</w:t>
      </w:r>
      <w:r w:rsidRPr="35C62BF7">
        <w:t xml:space="preserve"> </w:t>
      </w:r>
      <w:r w:rsidRPr="00F15787">
        <w:t>staff</w:t>
      </w:r>
      <w:r w:rsidRPr="35C62BF7">
        <w:t xml:space="preserve"> </w:t>
      </w:r>
      <w:r w:rsidRPr="00D528F4">
        <w:rPr>
          <w:spacing w:val="-1"/>
        </w:rPr>
        <w:t>that</w:t>
      </w:r>
      <w:r w:rsidRPr="35C62BF7">
        <w:t xml:space="preserve"> </w:t>
      </w:r>
      <w:r w:rsidRPr="00D528F4">
        <w:rPr>
          <w:spacing w:val="-1"/>
        </w:rPr>
        <w:t>mentoring</w:t>
      </w:r>
      <w:r w:rsidRPr="35C62BF7">
        <w:t xml:space="preserve"> </w:t>
      </w:r>
      <w:r w:rsidRPr="00F15787">
        <w:t>positions</w:t>
      </w:r>
      <w:r w:rsidRPr="35C62BF7">
        <w:t xml:space="preserve"> </w:t>
      </w:r>
      <w:r w:rsidRPr="00D528F4">
        <w:rPr>
          <w:spacing w:val="-1"/>
        </w:rPr>
        <w:t>may</w:t>
      </w:r>
      <w:r w:rsidRPr="35C62BF7">
        <w:t xml:space="preserve"> </w:t>
      </w:r>
      <w:r w:rsidRPr="00F15787">
        <w:t>be</w:t>
      </w:r>
      <w:r w:rsidRPr="35C62BF7">
        <w:t xml:space="preserve"> </w:t>
      </w:r>
      <w:r w:rsidRPr="00F15787">
        <w:t>available</w:t>
      </w:r>
      <w:r>
        <w:t>;</w:t>
      </w:r>
    </w:p>
    <w:p w14:paraId="4A606BCE" w14:textId="77777777" w:rsidR="008E30CB" w:rsidRPr="00A5130C" w:rsidRDefault="008E30CB" w:rsidP="008E30CB">
      <w:pPr>
        <w:pStyle w:val="ColorfulList-Accent11"/>
        <w:numPr>
          <w:ilvl w:val="0"/>
          <w:numId w:val="24"/>
        </w:numPr>
        <w:rPr>
          <w:rFonts w:ascii="Times New Roman" w:eastAsia="Times New Roman" w:hAnsi="Times New Roman"/>
        </w:rPr>
      </w:pPr>
      <w:r w:rsidRPr="00D528F4">
        <w:rPr>
          <w:spacing w:val="-1"/>
        </w:rPr>
        <w:t>Oversee</w:t>
      </w:r>
      <w:r w:rsidRPr="35C62BF7">
        <w:t xml:space="preserve"> </w:t>
      </w:r>
      <w:r w:rsidRPr="00F15787">
        <w:t>the</w:t>
      </w:r>
      <w:r w:rsidRPr="35C62BF7">
        <w:t xml:space="preserve"> </w:t>
      </w:r>
      <w:r w:rsidRPr="00F15787">
        <w:t>selection</w:t>
      </w:r>
      <w:r w:rsidRPr="35C62BF7">
        <w:t xml:space="preserve"> </w:t>
      </w:r>
      <w:r w:rsidRPr="00F15787">
        <w:t>of</w:t>
      </w:r>
      <w:r w:rsidRPr="35C62BF7">
        <w:t xml:space="preserve"> </w:t>
      </w:r>
      <w:r w:rsidRPr="00F15787">
        <w:t>mentors</w:t>
      </w:r>
      <w:r>
        <w:t>;</w:t>
      </w:r>
    </w:p>
    <w:p w14:paraId="70149606" w14:textId="77777777" w:rsidR="008E30CB" w:rsidRPr="00D528F4" w:rsidRDefault="008E30CB" w:rsidP="008E30CB">
      <w:pPr>
        <w:pStyle w:val="ColorfulList-Accent11"/>
        <w:numPr>
          <w:ilvl w:val="0"/>
          <w:numId w:val="24"/>
        </w:numPr>
        <w:rPr>
          <w:rFonts w:ascii="Times New Roman" w:eastAsia="Times New Roman" w:hAnsi="Times New Roman"/>
        </w:rPr>
      </w:pPr>
      <w:r>
        <w:t>Update and revise the New Teacher Program throughout the year;</w:t>
      </w:r>
    </w:p>
    <w:p w14:paraId="60CC5C5D" w14:textId="77777777" w:rsidR="008E30CB" w:rsidRPr="00D528F4" w:rsidRDefault="008E30CB" w:rsidP="008E30CB">
      <w:pPr>
        <w:pStyle w:val="ColorfulList-Accent11"/>
        <w:numPr>
          <w:ilvl w:val="0"/>
          <w:numId w:val="24"/>
        </w:numPr>
        <w:rPr>
          <w:rFonts w:ascii="Times New Roman" w:eastAsia="Times New Roman" w:hAnsi="Times New Roman"/>
        </w:rPr>
      </w:pPr>
      <w:r w:rsidRPr="00D528F4">
        <w:rPr>
          <w:spacing w:val="-1"/>
        </w:rPr>
        <w:t>Respect</w:t>
      </w:r>
      <w:r w:rsidRPr="35C62BF7">
        <w:t xml:space="preserve"> </w:t>
      </w:r>
      <w:r w:rsidRPr="00D528F4">
        <w:rPr>
          <w:spacing w:val="-1"/>
        </w:rPr>
        <w:t>the</w:t>
      </w:r>
      <w:r w:rsidRPr="35C62BF7">
        <w:t xml:space="preserve"> </w:t>
      </w:r>
      <w:r w:rsidRPr="00F15787">
        <w:t>confidential</w:t>
      </w:r>
      <w:r w:rsidRPr="35C62BF7">
        <w:t xml:space="preserve"> </w:t>
      </w:r>
      <w:r w:rsidRPr="00F15787">
        <w:t>relationship</w:t>
      </w:r>
      <w:r w:rsidRPr="35C62BF7">
        <w:t xml:space="preserve"> </w:t>
      </w:r>
      <w:r w:rsidRPr="00F15787">
        <w:t>between</w:t>
      </w:r>
      <w:r w:rsidRPr="35C62BF7">
        <w:t xml:space="preserve"> </w:t>
      </w:r>
      <w:r w:rsidRPr="00D528F4">
        <w:rPr>
          <w:spacing w:val="-1"/>
        </w:rPr>
        <w:t>the</w:t>
      </w:r>
      <w:r w:rsidRPr="35C62BF7">
        <w:t xml:space="preserve"> </w:t>
      </w:r>
      <w:r w:rsidRPr="00D528F4">
        <w:rPr>
          <w:spacing w:val="1"/>
        </w:rPr>
        <w:t>mentee</w:t>
      </w:r>
      <w:r w:rsidRPr="35C62BF7">
        <w:t xml:space="preserve"> </w:t>
      </w:r>
      <w:r w:rsidRPr="00D528F4">
        <w:rPr>
          <w:spacing w:val="-1"/>
        </w:rPr>
        <w:t>and</w:t>
      </w:r>
      <w:r w:rsidRPr="35C62BF7">
        <w:t xml:space="preserve"> </w:t>
      </w:r>
      <w:r w:rsidRPr="00D528F4">
        <w:rPr>
          <w:spacing w:val="-1"/>
        </w:rPr>
        <w:t>the</w:t>
      </w:r>
      <w:r w:rsidRPr="35C62BF7">
        <w:t xml:space="preserve"> </w:t>
      </w:r>
      <w:r w:rsidRPr="00D528F4">
        <w:rPr>
          <w:spacing w:val="-1"/>
        </w:rPr>
        <w:t>mentor</w:t>
      </w:r>
      <w:r>
        <w:rPr>
          <w:spacing w:val="-1"/>
        </w:rPr>
        <w:t xml:space="preserve">; and, </w:t>
      </w:r>
    </w:p>
    <w:p w14:paraId="1B00431D" w14:textId="77777777" w:rsidR="008E30CB" w:rsidRPr="00030004" w:rsidRDefault="008E30CB" w:rsidP="008E30CB">
      <w:pPr>
        <w:pStyle w:val="ColorfulList-Accent11"/>
        <w:numPr>
          <w:ilvl w:val="0"/>
          <w:numId w:val="25"/>
        </w:numPr>
        <w:rPr>
          <w:rFonts w:ascii="Times New Roman" w:eastAsia="Times New Roman" w:hAnsi="Times New Roman"/>
        </w:rPr>
      </w:pPr>
      <w:r w:rsidRPr="00F15787">
        <w:t>Provide</w:t>
      </w:r>
      <w:r w:rsidRPr="35C62BF7">
        <w:t xml:space="preserve"> </w:t>
      </w:r>
      <w:r w:rsidRPr="00D528F4">
        <w:rPr>
          <w:spacing w:val="-1"/>
        </w:rPr>
        <w:t>ongoing</w:t>
      </w:r>
      <w:r w:rsidRPr="35C62BF7">
        <w:t xml:space="preserve"> </w:t>
      </w:r>
      <w:r w:rsidRPr="00D528F4">
        <w:rPr>
          <w:spacing w:val="-1"/>
        </w:rPr>
        <w:t>professional</w:t>
      </w:r>
      <w:r w:rsidRPr="35C62BF7">
        <w:t xml:space="preserve"> </w:t>
      </w:r>
      <w:r w:rsidRPr="00D528F4">
        <w:rPr>
          <w:spacing w:val="-1"/>
        </w:rPr>
        <w:t>development</w:t>
      </w:r>
      <w:r w:rsidRPr="35C62BF7">
        <w:t>;</w:t>
      </w:r>
    </w:p>
    <w:p w14:paraId="741B7584" w14:textId="77777777" w:rsidR="008E30CB" w:rsidRPr="00D528F4" w:rsidRDefault="008E30CB" w:rsidP="008E30CB">
      <w:pPr>
        <w:pStyle w:val="ColorfulList-Accent11"/>
        <w:numPr>
          <w:ilvl w:val="0"/>
          <w:numId w:val="25"/>
        </w:numPr>
        <w:rPr>
          <w:rFonts w:ascii="Times New Roman" w:eastAsia="Times New Roman" w:hAnsi="Times New Roman"/>
        </w:rPr>
      </w:pPr>
      <w:r w:rsidRPr="00D528F4">
        <w:rPr>
          <w:spacing w:val="-1"/>
        </w:rPr>
        <w:t>Explain</w:t>
      </w:r>
      <w:r w:rsidRPr="35C62BF7">
        <w:t xml:space="preserve"> </w:t>
      </w:r>
      <w:r w:rsidRPr="00F15787">
        <w:t>the</w:t>
      </w:r>
      <w:r w:rsidRPr="35C62BF7">
        <w:t xml:space="preserve"> </w:t>
      </w:r>
      <w:r w:rsidRPr="00D528F4">
        <w:rPr>
          <w:spacing w:val="-1"/>
        </w:rPr>
        <w:t>mentoring</w:t>
      </w:r>
      <w:r w:rsidRPr="35C62BF7">
        <w:t xml:space="preserve"> </w:t>
      </w:r>
      <w:r w:rsidRPr="00F15787">
        <w:t>process</w:t>
      </w:r>
      <w:r w:rsidRPr="35C62BF7">
        <w:t xml:space="preserve"> </w:t>
      </w:r>
      <w:r w:rsidRPr="00F15787">
        <w:t>to</w:t>
      </w:r>
      <w:r w:rsidRPr="35C62BF7">
        <w:t xml:space="preserve"> </w:t>
      </w:r>
      <w:r>
        <w:rPr>
          <w:spacing w:val="-1"/>
        </w:rPr>
        <w:t>the new</w:t>
      </w:r>
      <w:r w:rsidRPr="35C62BF7">
        <w:t xml:space="preserve"> </w:t>
      </w:r>
      <w:r w:rsidRPr="00F15787">
        <w:t xml:space="preserve">faculty </w:t>
      </w:r>
      <w:r>
        <w:t>during</w:t>
      </w:r>
      <w:r w:rsidRPr="00F15787">
        <w:t xml:space="preserve"> the </w:t>
      </w:r>
      <w:r w:rsidRPr="35C62BF7">
        <w:rPr>
          <w:i/>
          <w:iCs/>
        </w:rPr>
        <w:t>New Teacher Orientation</w:t>
      </w:r>
      <w:r>
        <w:t>;</w:t>
      </w:r>
    </w:p>
    <w:p w14:paraId="5C783BD1" w14:textId="77777777" w:rsidR="008E30CB" w:rsidRPr="00D528F4" w:rsidRDefault="008E30CB" w:rsidP="008E30CB">
      <w:pPr>
        <w:pStyle w:val="ColorfulList-Accent11"/>
        <w:numPr>
          <w:ilvl w:val="0"/>
          <w:numId w:val="25"/>
        </w:numPr>
        <w:rPr>
          <w:rFonts w:ascii="Times New Roman" w:eastAsia="Times New Roman" w:hAnsi="Times New Roman"/>
        </w:rPr>
      </w:pPr>
      <w:r w:rsidRPr="00F15787">
        <w:t>Train</w:t>
      </w:r>
      <w:r w:rsidRPr="35C62BF7">
        <w:t xml:space="preserve"> </w:t>
      </w:r>
      <w:r w:rsidRPr="00F15787">
        <w:t>all</w:t>
      </w:r>
      <w:r w:rsidRPr="35C62BF7">
        <w:t xml:space="preserve"> </w:t>
      </w:r>
      <w:r w:rsidRPr="00F15787">
        <w:t>new</w:t>
      </w:r>
      <w:r w:rsidRPr="35C62BF7">
        <w:t xml:space="preserve"> </w:t>
      </w:r>
      <w:r w:rsidRPr="00D528F4">
        <w:rPr>
          <w:spacing w:val="-1"/>
        </w:rPr>
        <w:t>mentors</w:t>
      </w:r>
      <w:r w:rsidRPr="35C62BF7">
        <w:t xml:space="preserve"> </w:t>
      </w:r>
      <w:r w:rsidRPr="00D528F4">
        <w:rPr>
          <w:spacing w:val="-1"/>
        </w:rPr>
        <w:t>(see calendar)</w:t>
      </w:r>
      <w:r>
        <w:t>.</w:t>
      </w:r>
    </w:p>
    <w:p w14:paraId="0B9BAC4D" w14:textId="77777777" w:rsidR="008E30CB" w:rsidRPr="00D528F4" w:rsidRDefault="008E30CB" w:rsidP="008E30CB">
      <w:pPr>
        <w:pStyle w:val="ColorfulList-Accent11"/>
        <w:ind w:left="720"/>
        <w:rPr>
          <w:rFonts w:eastAsia="Times New Roman"/>
        </w:rPr>
      </w:pPr>
    </w:p>
    <w:p w14:paraId="6E2DC49C" w14:textId="77777777" w:rsidR="008E30CB" w:rsidRPr="00E14AEF" w:rsidRDefault="008E30CB" w:rsidP="008E30CB">
      <w:pPr>
        <w:pStyle w:val="ColorfulList-Accent11"/>
        <w:ind w:left="720"/>
        <w:rPr>
          <w:rFonts w:eastAsia="Times New Roman"/>
        </w:rPr>
      </w:pPr>
    </w:p>
    <w:p w14:paraId="6CDC8F2D" w14:textId="77777777" w:rsidR="008E30CB" w:rsidRPr="003C6CB9" w:rsidRDefault="008E30CB" w:rsidP="008E30CB">
      <w:pPr>
        <w:pStyle w:val="Heading3"/>
        <w:rPr>
          <w:rFonts w:ascii="Calibri" w:eastAsia="Calibri" w:hAnsi="Calibri" w:cs="Calibri"/>
          <w:sz w:val="22"/>
          <w:szCs w:val="22"/>
        </w:rPr>
      </w:pPr>
      <w:bookmarkStart w:id="8" w:name="_Toc445796686"/>
      <w:r w:rsidRPr="35C62BF7">
        <w:rPr>
          <w:rFonts w:ascii="Calibri" w:eastAsia="Calibri" w:hAnsi="Calibri" w:cs="Calibri"/>
          <w:spacing w:val="-1"/>
          <w:sz w:val="22"/>
          <w:szCs w:val="22"/>
        </w:rPr>
        <w:t xml:space="preserve">ScIP </w:t>
      </w:r>
      <w:r w:rsidRPr="35C62BF7">
        <w:rPr>
          <w:rFonts w:ascii="Calibri" w:eastAsia="Calibri" w:hAnsi="Calibri" w:cs="Calibri"/>
          <w:sz w:val="22"/>
          <w:szCs w:val="22"/>
        </w:rPr>
        <w:t>will:</w:t>
      </w:r>
      <w:bookmarkEnd w:id="8"/>
    </w:p>
    <w:p w14:paraId="646DB0F3" w14:textId="77777777" w:rsidR="008E30CB" w:rsidRPr="00D528F4" w:rsidRDefault="008E30CB" w:rsidP="008E30CB">
      <w:pPr>
        <w:pStyle w:val="ColorfulList-Accent11"/>
        <w:numPr>
          <w:ilvl w:val="0"/>
          <w:numId w:val="26"/>
        </w:numPr>
        <w:rPr>
          <w:rFonts w:ascii="Times New Roman" w:eastAsia="Times New Roman" w:hAnsi="Times New Roman"/>
        </w:rPr>
      </w:pPr>
      <w:r>
        <w:t>Discuss implementation at the school ScIP meetings</w:t>
      </w:r>
      <w:r w:rsidRPr="35C62BF7">
        <w:rPr>
          <w:rFonts w:ascii="Times New Roman" w:eastAsia="Times New Roman" w:hAnsi="Times New Roman"/>
        </w:rPr>
        <w:t>;</w:t>
      </w:r>
    </w:p>
    <w:p w14:paraId="5F2A4101" w14:textId="77777777" w:rsidR="008E30CB" w:rsidRPr="00D528F4" w:rsidRDefault="008E30CB" w:rsidP="008E30CB">
      <w:pPr>
        <w:pStyle w:val="ColorfulList-Accent11"/>
        <w:numPr>
          <w:ilvl w:val="0"/>
          <w:numId w:val="26"/>
        </w:numPr>
        <w:rPr>
          <w:rFonts w:ascii="Times New Roman" w:eastAsia="Times New Roman" w:hAnsi="Times New Roman"/>
        </w:rPr>
      </w:pPr>
      <w:r w:rsidRPr="00D528F4">
        <w:rPr>
          <w:spacing w:val="-1"/>
        </w:rPr>
        <w:t>Make</w:t>
      </w:r>
      <w:r w:rsidRPr="35C62BF7">
        <w:t xml:space="preserve"> </w:t>
      </w:r>
      <w:r w:rsidRPr="00D528F4">
        <w:rPr>
          <w:spacing w:val="-1"/>
        </w:rPr>
        <w:t>mentoring</w:t>
      </w:r>
      <w:r w:rsidRPr="35C62BF7">
        <w:t xml:space="preserve"> </w:t>
      </w:r>
      <w:r>
        <w:t xml:space="preserve">resources </w:t>
      </w:r>
      <w:r w:rsidRPr="00F15787">
        <w:t>available</w:t>
      </w:r>
      <w:r>
        <w:t>;</w:t>
      </w:r>
    </w:p>
    <w:p w14:paraId="730C9E53" w14:textId="77777777" w:rsidR="008E30CB" w:rsidRPr="00E53336" w:rsidRDefault="008E30CB" w:rsidP="008E30CB">
      <w:pPr>
        <w:pStyle w:val="ColorfulList-Accent11"/>
        <w:numPr>
          <w:ilvl w:val="0"/>
          <w:numId w:val="26"/>
        </w:numPr>
        <w:rPr>
          <w:rFonts w:ascii="Times New Roman" w:eastAsia="Times New Roman" w:hAnsi="Times New Roman"/>
        </w:rPr>
      </w:pPr>
      <w:r w:rsidRPr="00F15787">
        <w:t>Establish</w:t>
      </w:r>
      <w:r w:rsidRPr="35C62BF7">
        <w:t xml:space="preserve"> </w:t>
      </w:r>
      <w:r>
        <w:rPr>
          <w:spacing w:val="-6"/>
        </w:rPr>
        <w:t>an</w:t>
      </w:r>
      <w:r w:rsidRPr="00D528F4">
        <w:rPr>
          <w:spacing w:val="-6"/>
        </w:rPr>
        <w:t xml:space="preserve"> annual </w:t>
      </w:r>
      <w:r w:rsidRPr="00D528F4">
        <w:rPr>
          <w:spacing w:val="-1"/>
        </w:rPr>
        <w:t>meeting</w:t>
      </w:r>
      <w:r>
        <w:rPr>
          <w:spacing w:val="-1"/>
        </w:rPr>
        <w:t xml:space="preserve"> or more as desired</w:t>
      </w:r>
      <w:r w:rsidRPr="35C62BF7">
        <w:t xml:space="preserve"> </w:t>
      </w:r>
      <w:r w:rsidRPr="00F15787">
        <w:t>for</w:t>
      </w:r>
      <w:r w:rsidRPr="35C62BF7">
        <w:t xml:space="preserve"> </w:t>
      </w:r>
      <w:r>
        <w:t>n</w:t>
      </w:r>
      <w:r w:rsidRPr="00F15787">
        <w:t>ew</w:t>
      </w:r>
      <w:r w:rsidRPr="35C62BF7">
        <w:t xml:space="preserve"> </w:t>
      </w:r>
      <w:r>
        <w:t>t</w:t>
      </w:r>
      <w:r w:rsidRPr="00F15787">
        <w:t>eachers</w:t>
      </w:r>
      <w:r>
        <w:rPr>
          <w:spacing w:val="-7"/>
        </w:rPr>
        <w:t xml:space="preserve"> and / or </w:t>
      </w:r>
      <w:r w:rsidRPr="00D528F4">
        <w:rPr>
          <w:spacing w:val="-1"/>
        </w:rPr>
        <w:t>their</w:t>
      </w:r>
      <w:r w:rsidRPr="35C62BF7">
        <w:t xml:space="preserve"> </w:t>
      </w:r>
      <w:r w:rsidRPr="00D528F4">
        <w:rPr>
          <w:spacing w:val="-1"/>
        </w:rPr>
        <w:t>mentors</w:t>
      </w:r>
      <w:r w:rsidRPr="35C62BF7">
        <w:t>;</w:t>
      </w:r>
    </w:p>
    <w:p w14:paraId="4622C39F" w14:textId="77777777" w:rsidR="008E30CB" w:rsidRPr="00D528F4" w:rsidRDefault="008E30CB" w:rsidP="008E30CB">
      <w:pPr>
        <w:pStyle w:val="ColorfulList-Accent11"/>
        <w:numPr>
          <w:ilvl w:val="0"/>
          <w:numId w:val="26"/>
        </w:numPr>
        <w:rPr>
          <w:rFonts w:ascii="Times New Roman" w:eastAsia="Times New Roman" w:hAnsi="Times New Roman"/>
        </w:rPr>
      </w:pPr>
      <w:r w:rsidRPr="00D528F4">
        <w:rPr>
          <w:spacing w:val="-1"/>
        </w:rPr>
        <w:t>Collect/analyze</w:t>
      </w:r>
      <w:r w:rsidRPr="35C62BF7">
        <w:t xml:space="preserve"> </w:t>
      </w:r>
      <w:r w:rsidRPr="00F15787">
        <w:t>inductee/mentor</w:t>
      </w:r>
      <w:r w:rsidRPr="35C62BF7">
        <w:t xml:space="preserve"> </w:t>
      </w:r>
      <w:r w:rsidRPr="00D528F4">
        <w:rPr>
          <w:spacing w:val="-1"/>
        </w:rPr>
        <w:t>surveys</w:t>
      </w:r>
      <w:r w:rsidRPr="35C62BF7">
        <w:t>;</w:t>
      </w:r>
    </w:p>
    <w:p w14:paraId="3EB79323" w14:textId="77777777" w:rsidR="008E30CB" w:rsidRPr="00E53336" w:rsidRDefault="008E30CB" w:rsidP="008E30CB">
      <w:pPr>
        <w:pStyle w:val="ColorfulList-Accent11"/>
        <w:numPr>
          <w:ilvl w:val="0"/>
          <w:numId w:val="26"/>
        </w:numPr>
        <w:rPr>
          <w:rFonts w:ascii="Times New Roman" w:eastAsia="Times New Roman" w:hAnsi="Times New Roman"/>
        </w:rPr>
      </w:pPr>
      <w:r>
        <w:t>Update and revise</w:t>
      </w:r>
      <w:r w:rsidRPr="35C62BF7">
        <w:t xml:space="preserve"> </w:t>
      </w:r>
      <w:r w:rsidRPr="35C62BF7">
        <w:rPr>
          <w:i/>
          <w:iCs/>
          <w:spacing w:val="-3"/>
        </w:rPr>
        <w:t xml:space="preserve">Teacher Induction and </w:t>
      </w:r>
      <w:r w:rsidRPr="35C62BF7">
        <w:rPr>
          <w:i/>
          <w:iCs/>
          <w:spacing w:val="-1"/>
        </w:rPr>
        <w:t>Mentoring</w:t>
      </w:r>
      <w:r w:rsidRPr="35C62BF7">
        <w:rPr>
          <w:i/>
          <w:iCs/>
          <w:spacing w:val="-7"/>
        </w:rPr>
        <w:t xml:space="preserve"> </w:t>
      </w:r>
      <w:r w:rsidRPr="35C62BF7">
        <w:rPr>
          <w:i/>
          <w:iCs/>
        </w:rPr>
        <w:t>Program</w:t>
      </w:r>
      <w:r w:rsidRPr="35C62BF7">
        <w:rPr>
          <w:i/>
          <w:iCs/>
          <w:spacing w:val="-10"/>
        </w:rPr>
        <w:t xml:space="preserve"> </w:t>
      </w:r>
      <w:r w:rsidRPr="35C62BF7">
        <w:rPr>
          <w:i/>
          <w:iCs/>
        </w:rPr>
        <w:t>Guide;</w:t>
      </w:r>
    </w:p>
    <w:p w14:paraId="23948088" w14:textId="77777777" w:rsidR="008E30CB" w:rsidRPr="00D528F4" w:rsidRDefault="008E30CB" w:rsidP="008E30CB">
      <w:pPr>
        <w:pStyle w:val="ColorfulList-Accent11"/>
        <w:numPr>
          <w:ilvl w:val="0"/>
          <w:numId w:val="26"/>
        </w:numPr>
        <w:rPr>
          <w:rFonts w:ascii="Times New Roman" w:eastAsia="Times New Roman" w:hAnsi="Times New Roman"/>
        </w:rPr>
      </w:pPr>
      <w:r>
        <w:t>Collaborate with Administration; and,</w:t>
      </w:r>
    </w:p>
    <w:p w14:paraId="13139A94" w14:textId="77777777" w:rsidR="008E30CB" w:rsidRPr="00706E1A" w:rsidRDefault="008E30CB" w:rsidP="008E30CB">
      <w:pPr>
        <w:pStyle w:val="ColorfulList-Accent11"/>
        <w:numPr>
          <w:ilvl w:val="0"/>
          <w:numId w:val="26"/>
        </w:numPr>
        <w:rPr>
          <w:rFonts w:ascii="Times New Roman" w:eastAsia="Times New Roman" w:hAnsi="Times New Roman"/>
        </w:rPr>
      </w:pPr>
      <w:r w:rsidRPr="00F15787">
        <w:t>Meet</w:t>
      </w:r>
      <w:r w:rsidRPr="35C62BF7">
        <w:t xml:space="preserve"> </w:t>
      </w:r>
      <w:r w:rsidRPr="00D528F4">
        <w:rPr>
          <w:spacing w:val="-1"/>
        </w:rPr>
        <w:t>with</w:t>
      </w:r>
      <w:r w:rsidRPr="35C62BF7">
        <w:t xml:space="preserve"> </w:t>
      </w:r>
      <w:r w:rsidRPr="00F15787">
        <w:t>the</w:t>
      </w:r>
      <w:r>
        <w:t xml:space="preserve"> Superintendent, Director and </w:t>
      </w:r>
      <w:r>
        <w:rPr>
          <w:spacing w:val="-2"/>
        </w:rPr>
        <w:t>Supervisors</w:t>
      </w:r>
      <w:r w:rsidRPr="35C62BF7">
        <w:t xml:space="preserve"> </w:t>
      </w:r>
      <w:r w:rsidRPr="00F15787">
        <w:t>as</w:t>
      </w:r>
      <w:r w:rsidRPr="35C62BF7">
        <w:t xml:space="preserve"> </w:t>
      </w:r>
      <w:r w:rsidRPr="00F15787">
        <w:t>needed</w:t>
      </w:r>
      <w:r>
        <w:t>,</w:t>
      </w:r>
      <w:r w:rsidRPr="35C62BF7">
        <w:t xml:space="preserve"> </w:t>
      </w:r>
      <w:r w:rsidRPr="00D528F4">
        <w:rPr>
          <w:spacing w:val="-1"/>
        </w:rPr>
        <w:t>throughout</w:t>
      </w:r>
      <w:r w:rsidRPr="35C62BF7">
        <w:t xml:space="preserve"> </w:t>
      </w:r>
      <w:r w:rsidRPr="00D528F4">
        <w:rPr>
          <w:spacing w:val="-1"/>
        </w:rPr>
        <w:t>the</w:t>
      </w:r>
      <w:r w:rsidRPr="35C62BF7">
        <w:t xml:space="preserve"> </w:t>
      </w:r>
      <w:r w:rsidRPr="00F15787">
        <w:t>school</w:t>
      </w:r>
      <w:r w:rsidRPr="35C62BF7">
        <w:t xml:space="preserve"> </w:t>
      </w:r>
      <w:r w:rsidRPr="00D528F4">
        <w:rPr>
          <w:spacing w:val="-1"/>
        </w:rPr>
        <w:t>year</w:t>
      </w:r>
      <w:r w:rsidRPr="35C62BF7">
        <w:t>.</w:t>
      </w:r>
    </w:p>
    <w:p w14:paraId="721DE9F1" w14:textId="77777777" w:rsidR="008E30CB" w:rsidRPr="00D51143" w:rsidRDefault="008E30CB" w:rsidP="008E30CB">
      <w:pPr>
        <w:pStyle w:val="ColorfulList-Accent11"/>
        <w:ind w:left="360"/>
        <w:rPr>
          <w:rFonts w:eastAsia="Times New Roman"/>
        </w:rPr>
      </w:pPr>
    </w:p>
    <w:p w14:paraId="00A4BC04" w14:textId="77777777" w:rsidR="008E30CB" w:rsidRDefault="008E30CB" w:rsidP="008E30CB">
      <w:pPr>
        <w:pStyle w:val="Heading1"/>
        <w:ind w:left="0"/>
        <w:rPr>
          <w:rFonts w:ascii="Calibri" w:hAnsi="Calibri" w:cs="Calibri"/>
          <w:sz w:val="22"/>
          <w:szCs w:val="22"/>
          <w:u w:color="000000"/>
        </w:rPr>
      </w:pPr>
      <w:bookmarkStart w:id="9" w:name="_Toc445796687"/>
    </w:p>
    <w:p w14:paraId="4ACD8380" w14:textId="77777777" w:rsidR="008E30CB" w:rsidRPr="003C6CB9" w:rsidRDefault="008E30CB" w:rsidP="008E30CB">
      <w:pPr>
        <w:pStyle w:val="Heading1"/>
        <w:ind w:left="0"/>
        <w:rPr>
          <w:rFonts w:ascii="Calibri" w:eastAsia="Calibri" w:hAnsi="Calibri" w:cs="Calibri"/>
          <w:sz w:val="22"/>
          <w:szCs w:val="22"/>
        </w:rPr>
      </w:pPr>
      <w:r w:rsidRPr="35C62BF7">
        <w:rPr>
          <w:rFonts w:ascii="Calibri" w:eastAsia="Calibri" w:hAnsi="Calibri" w:cs="Calibri"/>
          <w:sz w:val="22"/>
          <w:szCs w:val="22"/>
        </w:rPr>
        <w:lastRenderedPageBreak/>
        <w:t>PROCESS</w:t>
      </w:r>
      <w:r w:rsidRPr="35C62BF7">
        <w:rPr>
          <w:rFonts w:ascii="Calibri" w:eastAsia="Calibri" w:hAnsi="Calibri" w:cs="Calibri"/>
          <w:spacing w:val="-4"/>
          <w:sz w:val="22"/>
          <w:szCs w:val="22"/>
        </w:rPr>
        <w:t xml:space="preserve"> </w:t>
      </w:r>
      <w:r w:rsidRPr="35C62BF7">
        <w:rPr>
          <w:rFonts w:ascii="Calibri" w:eastAsia="Calibri" w:hAnsi="Calibri" w:cs="Calibri"/>
          <w:sz w:val="22"/>
          <w:szCs w:val="22"/>
        </w:rPr>
        <w:t xml:space="preserve">FOR </w:t>
      </w:r>
      <w:r w:rsidRPr="35C62BF7">
        <w:rPr>
          <w:rFonts w:ascii="Calibri" w:eastAsia="Calibri" w:hAnsi="Calibri" w:cs="Calibri"/>
          <w:spacing w:val="-2"/>
          <w:sz w:val="22"/>
          <w:szCs w:val="22"/>
        </w:rPr>
        <w:t xml:space="preserve">MENTOR </w:t>
      </w:r>
      <w:r w:rsidRPr="35C62BF7">
        <w:rPr>
          <w:rFonts w:ascii="Calibri" w:eastAsia="Calibri" w:hAnsi="Calibri" w:cs="Calibri"/>
          <w:sz w:val="22"/>
          <w:szCs w:val="22"/>
        </w:rPr>
        <w:t>SELECTION</w:t>
      </w:r>
      <w:r w:rsidRPr="35C62BF7">
        <w:rPr>
          <w:rFonts w:ascii="Calibri" w:eastAsia="Calibri" w:hAnsi="Calibri" w:cs="Calibri"/>
          <w:spacing w:val="-2"/>
          <w:sz w:val="22"/>
          <w:szCs w:val="22"/>
        </w:rPr>
        <w:t xml:space="preserve"> </w:t>
      </w:r>
      <w:r w:rsidRPr="35C62BF7">
        <w:rPr>
          <w:rFonts w:ascii="Calibri" w:eastAsia="Calibri" w:hAnsi="Calibri" w:cs="Calibri"/>
          <w:sz w:val="22"/>
          <w:szCs w:val="22"/>
        </w:rPr>
        <w:t>AND</w:t>
      </w:r>
      <w:r w:rsidRPr="35C62BF7">
        <w:rPr>
          <w:rFonts w:ascii="Calibri" w:eastAsia="Calibri" w:hAnsi="Calibri" w:cs="Calibri"/>
          <w:spacing w:val="-2"/>
          <w:sz w:val="22"/>
          <w:szCs w:val="22"/>
        </w:rPr>
        <w:t xml:space="preserve"> </w:t>
      </w:r>
      <w:r w:rsidRPr="35C62BF7">
        <w:rPr>
          <w:rFonts w:ascii="Calibri" w:eastAsia="Calibri" w:hAnsi="Calibri" w:cs="Calibri"/>
          <w:sz w:val="22"/>
          <w:szCs w:val="22"/>
        </w:rPr>
        <w:t>MATCHING</w:t>
      </w:r>
      <w:bookmarkEnd w:id="9"/>
    </w:p>
    <w:p w14:paraId="493A991F" w14:textId="77777777" w:rsidR="008E30CB" w:rsidRPr="003C6CB9" w:rsidRDefault="008E30CB" w:rsidP="008E30CB">
      <w:pPr>
        <w:pStyle w:val="Heading1"/>
        <w:ind w:left="0"/>
        <w:rPr>
          <w:rFonts w:ascii="Calibri" w:hAnsi="Calibri" w:cs="Calibri"/>
          <w:sz w:val="22"/>
          <w:szCs w:val="22"/>
          <w:u w:color="000000"/>
        </w:rPr>
      </w:pPr>
    </w:p>
    <w:p w14:paraId="68111479" w14:textId="77777777" w:rsidR="008E30CB" w:rsidRPr="00B054A7" w:rsidRDefault="008E30CB" w:rsidP="008E30CB">
      <w:pPr>
        <w:rPr>
          <w:i/>
          <w:iCs/>
        </w:rPr>
      </w:pPr>
      <w:r w:rsidRPr="00F15787">
        <w:rPr>
          <w:spacing w:val="-2"/>
        </w:rPr>
        <w:t>In</w:t>
      </w:r>
      <w:r w:rsidRPr="00F15787">
        <w:t xml:space="preserve"> May</w:t>
      </w:r>
      <w:r>
        <w:t xml:space="preserve"> of each year, an</w:t>
      </w:r>
      <w:r w:rsidRPr="00F15787">
        <w:t xml:space="preserve"> </w:t>
      </w:r>
      <w:r>
        <w:t>Administrator</w:t>
      </w:r>
      <w:r w:rsidRPr="35C62BF7">
        <w:t xml:space="preserve"> </w:t>
      </w:r>
      <w:r w:rsidRPr="00F15787">
        <w:t>will</w:t>
      </w:r>
      <w:r w:rsidRPr="35C62BF7">
        <w:t xml:space="preserve"> </w:t>
      </w:r>
      <w:r w:rsidRPr="00F15787">
        <w:t>notify</w:t>
      </w:r>
      <w:r w:rsidRPr="35C62BF7">
        <w:t xml:space="preserve"> </w:t>
      </w:r>
      <w:r w:rsidRPr="00F15787">
        <w:t>all</w:t>
      </w:r>
      <w:r w:rsidRPr="35C62BF7">
        <w:t xml:space="preserve"> </w:t>
      </w:r>
      <w:r>
        <w:t>teaching staff</w:t>
      </w:r>
      <w:r w:rsidRPr="35C62BF7">
        <w:t xml:space="preserve"> </w:t>
      </w:r>
      <w:r w:rsidRPr="00F15787">
        <w:t>that</w:t>
      </w:r>
      <w:r w:rsidRPr="35C62BF7">
        <w:t xml:space="preserve"> </w:t>
      </w:r>
      <w:r w:rsidRPr="00F15787">
        <w:t>mentoring</w:t>
      </w:r>
      <w:r w:rsidRPr="35C62BF7">
        <w:t xml:space="preserve"> </w:t>
      </w:r>
      <w:r w:rsidRPr="00F15787">
        <w:t xml:space="preserve">positions </w:t>
      </w:r>
      <w:r w:rsidRPr="00F15787">
        <w:rPr>
          <w:spacing w:val="-2"/>
        </w:rPr>
        <w:t xml:space="preserve">may </w:t>
      </w:r>
      <w:r w:rsidRPr="00F15787">
        <w:t>be available</w:t>
      </w:r>
      <w:r w:rsidRPr="35C62BF7">
        <w:rPr>
          <w:i/>
          <w:iCs/>
        </w:rPr>
        <w:t>.</w:t>
      </w:r>
    </w:p>
    <w:p w14:paraId="724B5A78" w14:textId="77777777" w:rsidR="008E30CB" w:rsidRPr="00F15787" w:rsidRDefault="008E30CB" w:rsidP="008E30CB">
      <w:r w:rsidRPr="00F15787">
        <w:t>By</w:t>
      </w:r>
      <w:r w:rsidRPr="35C62BF7">
        <w:t xml:space="preserve"> </w:t>
      </w:r>
      <w:r w:rsidRPr="00F15787">
        <w:t>June,</w:t>
      </w:r>
      <w:r w:rsidRPr="35C62BF7">
        <w:t xml:space="preserve"> </w:t>
      </w:r>
      <w:r w:rsidRPr="00F15787">
        <w:t>any</w:t>
      </w:r>
      <w:r w:rsidRPr="35C62BF7">
        <w:t xml:space="preserve"> </w:t>
      </w:r>
      <w:r w:rsidRPr="00F15787">
        <w:t>teacher</w:t>
      </w:r>
      <w:r w:rsidRPr="35C62BF7">
        <w:t xml:space="preserve"> </w:t>
      </w:r>
      <w:r w:rsidRPr="00F15787">
        <w:t>interested</w:t>
      </w:r>
      <w:r w:rsidRPr="35C62BF7">
        <w:t xml:space="preserve"> </w:t>
      </w:r>
      <w:r w:rsidRPr="00F15787">
        <w:t>in mentoring</w:t>
      </w:r>
      <w:r w:rsidRPr="35C62BF7">
        <w:t xml:space="preserve"> </w:t>
      </w:r>
      <w:r w:rsidRPr="00F15787">
        <w:t>will</w:t>
      </w:r>
      <w:r w:rsidRPr="35C62BF7">
        <w:t xml:space="preserve"> </w:t>
      </w:r>
      <w:r w:rsidRPr="00F15787">
        <w:rPr>
          <w:spacing w:val="-2"/>
        </w:rPr>
        <w:t>notify</w:t>
      </w:r>
      <w:r w:rsidRPr="35C62BF7">
        <w:t xml:space="preserve"> </w:t>
      </w:r>
      <w:r>
        <w:t xml:space="preserve">an Administrator </w:t>
      </w:r>
      <w:r w:rsidRPr="00F15787">
        <w:t>in</w:t>
      </w:r>
      <w:r w:rsidRPr="35C62BF7">
        <w:t xml:space="preserve"> </w:t>
      </w:r>
      <w:r w:rsidRPr="00F15787">
        <w:t>writing.</w:t>
      </w:r>
      <w:r w:rsidRPr="35C62BF7">
        <w:t xml:space="preserve"> </w:t>
      </w:r>
      <w:r>
        <w:t xml:space="preserve">Administrators </w:t>
      </w:r>
      <w:r w:rsidRPr="00F15787">
        <w:t>and</w:t>
      </w:r>
      <w:r w:rsidRPr="35C62BF7">
        <w:t xml:space="preserve"> </w:t>
      </w:r>
      <w:r>
        <w:t>S</w:t>
      </w:r>
      <w:r w:rsidRPr="00F15787">
        <w:t xml:space="preserve">upervisors </w:t>
      </w:r>
      <w:r w:rsidRPr="00F15787">
        <w:rPr>
          <w:spacing w:val="-2"/>
        </w:rPr>
        <w:t>will</w:t>
      </w:r>
      <w:r w:rsidRPr="35C62BF7">
        <w:t xml:space="preserve"> </w:t>
      </w:r>
      <w:r w:rsidRPr="00F15787">
        <w:t>collaborate</w:t>
      </w:r>
      <w:r w:rsidRPr="35C62BF7">
        <w:t xml:space="preserve"> </w:t>
      </w:r>
      <w:r w:rsidRPr="00F15787">
        <w:t>on the</w:t>
      </w:r>
      <w:r w:rsidRPr="35C62BF7">
        <w:t xml:space="preserve"> </w:t>
      </w:r>
      <w:r w:rsidRPr="00F15787">
        <w:t>selection of mentors.</w:t>
      </w:r>
    </w:p>
    <w:p w14:paraId="4FDA98BE" w14:textId="77777777" w:rsidR="008E30CB" w:rsidRPr="00F15787" w:rsidRDefault="008E30CB" w:rsidP="008E30CB">
      <w:r w:rsidRPr="00F15787">
        <w:t>The</w:t>
      </w:r>
      <w:r w:rsidRPr="35C62BF7">
        <w:t xml:space="preserve"> </w:t>
      </w:r>
      <w:r w:rsidRPr="00F15787">
        <w:t>following</w:t>
      </w:r>
      <w:r w:rsidRPr="35C62BF7">
        <w:t xml:space="preserve"> </w:t>
      </w:r>
      <w:r w:rsidRPr="00F15787">
        <w:t>qualifications will</w:t>
      </w:r>
      <w:r w:rsidRPr="35C62BF7">
        <w:t xml:space="preserve"> </w:t>
      </w:r>
      <w:r w:rsidRPr="00F15787">
        <w:t>be</w:t>
      </w:r>
      <w:r w:rsidRPr="35C62BF7">
        <w:t xml:space="preserve"> </w:t>
      </w:r>
      <w:r w:rsidRPr="00F15787">
        <w:t>used</w:t>
      </w:r>
      <w:r w:rsidRPr="35C62BF7">
        <w:t xml:space="preserve"> </w:t>
      </w:r>
      <w:r w:rsidRPr="00F15787">
        <w:t>in</w:t>
      </w:r>
      <w:r w:rsidRPr="35C62BF7">
        <w:t xml:space="preserve"> </w:t>
      </w:r>
      <w:r w:rsidRPr="00F15787">
        <w:t>the</w:t>
      </w:r>
      <w:r w:rsidRPr="35C62BF7">
        <w:t xml:space="preserve"> </w:t>
      </w:r>
      <w:r w:rsidRPr="00F15787">
        <w:t>selection of mentors:</w:t>
      </w:r>
    </w:p>
    <w:p w14:paraId="10228146" w14:textId="77777777" w:rsidR="008E30CB" w:rsidRPr="00F15787" w:rsidRDefault="008E30CB" w:rsidP="008E30CB">
      <w:pPr>
        <w:pStyle w:val="ColorfulList-Accent11"/>
        <w:numPr>
          <w:ilvl w:val="0"/>
          <w:numId w:val="27"/>
        </w:numPr>
      </w:pPr>
      <w:r>
        <w:t xml:space="preserve">Mentor has obtained a rating of “effective” or higher on the previous year’s summative evaluation; </w:t>
      </w:r>
    </w:p>
    <w:p w14:paraId="16C62283" w14:textId="77777777" w:rsidR="008E30CB" w:rsidRPr="00F15787" w:rsidRDefault="008E30CB" w:rsidP="008E30CB">
      <w:pPr>
        <w:pStyle w:val="ColorfulList-Accent11"/>
        <w:numPr>
          <w:ilvl w:val="0"/>
          <w:numId w:val="27"/>
        </w:numPr>
      </w:pPr>
      <w:r w:rsidRPr="00F15787">
        <w:t>At</w:t>
      </w:r>
      <w:r w:rsidRPr="35C62BF7">
        <w:t xml:space="preserve"> </w:t>
      </w:r>
      <w:r w:rsidRPr="00F15787">
        <w:t>least</w:t>
      </w:r>
      <w:r w:rsidRPr="35C62BF7">
        <w:t xml:space="preserve"> </w:t>
      </w:r>
      <w:r>
        <w:t>three</w:t>
      </w:r>
      <w:r w:rsidRPr="35C62BF7">
        <w:t xml:space="preserve"> </w:t>
      </w:r>
      <w:r>
        <w:t>(3</w:t>
      </w:r>
      <w:r w:rsidRPr="00F15787">
        <w:t>) years of teaching</w:t>
      </w:r>
      <w:r w:rsidRPr="35C62BF7">
        <w:t xml:space="preserve"> </w:t>
      </w:r>
      <w:r w:rsidRPr="00F15787">
        <w:t xml:space="preserve">experience, with </w:t>
      </w:r>
      <w:r>
        <w:t>two (</w:t>
      </w:r>
      <w:r w:rsidRPr="00F15787">
        <w:t>2</w:t>
      </w:r>
      <w:r>
        <w:t>)</w:t>
      </w:r>
      <w:r w:rsidRPr="00F15787">
        <w:t xml:space="preserve"> being completed within five (5)</w:t>
      </w:r>
      <w:r>
        <w:t xml:space="preserve"> years; </w:t>
      </w:r>
    </w:p>
    <w:p w14:paraId="4A26CB63" w14:textId="77777777" w:rsidR="008E30CB" w:rsidRPr="00F15787" w:rsidRDefault="008E30CB" w:rsidP="008E30CB">
      <w:pPr>
        <w:pStyle w:val="ColorfulList-Accent11"/>
        <w:numPr>
          <w:ilvl w:val="0"/>
          <w:numId w:val="27"/>
        </w:numPr>
      </w:pPr>
      <w:r>
        <w:t>Participation in mentor training;</w:t>
      </w:r>
    </w:p>
    <w:p w14:paraId="4D557FF6" w14:textId="77777777" w:rsidR="008E30CB" w:rsidRPr="00F15787" w:rsidRDefault="008E30CB" w:rsidP="008E30CB">
      <w:pPr>
        <w:pStyle w:val="ColorfulList-Accent11"/>
        <w:numPr>
          <w:ilvl w:val="0"/>
          <w:numId w:val="27"/>
        </w:numPr>
      </w:pPr>
      <w:r>
        <w:t>Understands social and workplace norms of the school and community, where appropriate</w:t>
      </w:r>
    </w:p>
    <w:p w14:paraId="641AE8E4" w14:textId="77777777" w:rsidR="008E30CB" w:rsidRPr="00F15787" w:rsidRDefault="008E30CB" w:rsidP="008E30CB">
      <w:pPr>
        <w:pStyle w:val="ColorfulList-Accent11"/>
        <w:numPr>
          <w:ilvl w:val="0"/>
          <w:numId w:val="27"/>
        </w:numPr>
      </w:pPr>
      <w:r w:rsidRPr="00F15787">
        <w:t>Knowledgeable about</w:t>
      </w:r>
      <w:r w:rsidRPr="35C62BF7">
        <w:t xml:space="preserve"> </w:t>
      </w:r>
      <w:r>
        <w:t>Commission</w:t>
      </w:r>
      <w:r w:rsidRPr="00F15787">
        <w:t xml:space="preserve"> policies and procedures</w:t>
      </w:r>
      <w:r>
        <w:t xml:space="preserve">; </w:t>
      </w:r>
    </w:p>
    <w:p w14:paraId="77655B93" w14:textId="77777777" w:rsidR="008E30CB" w:rsidRPr="00F15787" w:rsidRDefault="008E30CB" w:rsidP="008E30CB">
      <w:pPr>
        <w:pStyle w:val="ColorfulList-Accent11"/>
        <w:numPr>
          <w:ilvl w:val="0"/>
          <w:numId w:val="27"/>
        </w:numPr>
      </w:pPr>
      <w:r w:rsidRPr="00F15787">
        <w:t>Willingness</w:t>
      </w:r>
      <w:r w:rsidRPr="35C62BF7">
        <w:t xml:space="preserve"> </w:t>
      </w:r>
      <w:r w:rsidRPr="00F15787">
        <w:t>to invest</w:t>
      </w:r>
      <w:r w:rsidRPr="35C62BF7">
        <w:t xml:space="preserve"> </w:t>
      </w:r>
      <w:r w:rsidRPr="00F15787">
        <w:t>time to develop mentoring</w:t>
      </w:r>
      <w:r w:rsidRPr="35C62BF7">
        <w:t xml:space="preserve"> </w:t>
      </w:r>
      <w:r w:rsidRPr="00F15787">
        <w:t>skills</w:t>
      </w:r>
      <w:r w:rsidRPr="35C62BF7">
        <w:t xml:space="preserve"> </w:t>
      </w:r>
      <w:r w:rsidRPr="00F15787">
        <w:t>and participate in the program</w:t>
      </w:r>
      <w:r w:rsidRPr="35C62BF7">
        <w:t xml:space="preserve"> </w:t>
      </w:r>
      <w:r w:rsidRPr="00F15787">
        <w:t>for</w:t>
      </w:r>
      <w:r w:rsidRPr="35C62BF7">
        <w:t xml:space="preserve"> </w:t>
      </w:r>
      <w:r w:rsidRPr="00F15787">
        <w:t xml:space="preserve">the </w:t>
      </w:r>
      <w:r w:rsidRPr="00B054A7">
        <w:rPr>
          <w:spacing w:val="-2"/>
        </w:rPr>
        <w:t>duration</w:t>
      </w:r>
      <w:r w:rsidRPr="00F15787">
        <w:t xml:space="preserve"> of the year</w:t>
      </w:r>
      <w:r>
        <w:t xml:space="preserve">; and, </w:t>
      </w:r>
    </w:p>
    <w:p w14:paraId="06771410" w14:textId="77777777" w:rsidR="008E30CB" w:rsidRPr="00D528F4" w:rsidRDefault="008E30CB" w:rsidP="008E30CB">
      <w:pPr>
        <w:pStyle w:val="ColorfulList-Accent11"/>
        <w:numPr>
          <w:ilvl w:val="0"/>
          <w:numId w:val="27"/>
        </w:numPr>
      </w:pPr>
      <w:r w:rsidRPr="00F15787">
        <w:t>Ability</w:t>
      </w:r>
      <w:r w:rsidRPr="35C62BF7">
        <w:t xml:space="preserve"> </w:t>
      </w:r>
      <w:r w:rsidRPr="00F15787">
        <w:t>to maintain</w:t>
      </w:r>
      <w:r w:rsidRPr="35C62BF7">
        <w:t xml:space="preserve"> </w:t>
      </w:r>
      <w:r w:rsidRPr="00F15787">
        <w:t>a confidential</w:t>
      </w:r>
      <w:r w:rsidRPr="35C62BF7">
        <w:t xml:space="preserve"> </w:t>
      </w:r>
      <w:r w:rsidRPr="00F15787">
        <w:t>relationship</w:t>
      </w:r>
      <w:r>
        <w:t>.</w:t>
      </w:r>
    </w:p>
    <w:p w14:paraId="21494E74" w14:textId="77777777" w:rsidR="008E30CB" w:rsidRPr="003C6CB9" w:rsidRDefault="008E30CB" w:rsidP="008E30CB">
      <w:pPr>
        <w:pStyle w:val="BodyText"/>
        <w:tabs>
          <w:tab w:val="left" w:pos="1681"/>
        </w:tabs>
        <w:ind w:left="1651" w:right="849"/>
        <w:rPr>
          <w:rFonts w:ascii="Calibri" w:hAnsi="Calibri" w:cs="Calibri"/>
        </w:rPr>
      </w:pPr>
    </w:p>
    <w:p w14:paraId="14538B2A" w14:textId="77777777" w:rsidR="008E30CB" w:rsidRPr="003C6CB9" w:rsidRDefault="008E30CB" w:rsidP="008E30CB">
      <w:pPr>
        <w:pStyle w:val="Heading1"/>
        <w:ind w:left="0"/>
        <w:rPr>
          <w:rFonts w:ascii="Calibri" w:eastAsia="Calibri" w:hAnsi="Calibri" w:cs="Calibri"/>
          <w:sz w:val="22"/>
          <w:szCs w:val="22"/>
        </w:rPr>
      </w:pPr>
      <w:bookmarkStart w:id="10" w:name="_Toc445796688"/>
      <w:r w:rsidRPr="35C62BF7">
        <w:rPr>
          <w:rFonts w:ascii="Calibri" w:eastAsia="Calibri" w:hAnsi="Calibri" w:cs="Calibri"/>
          <w:sz w:val="22"/>
          <w:szCs w:val="22"/>
        </w:rPr>
        <w:t>LIST OF PAIRING</w:t>
      </w:r>
      <w:r w:rsidRPr="35C62BF7">
        <w:rPr>
          <w:rFonts w:ascii="Calibri" w:eastAsia="Calibri" w:hAnsi="Calibri" w:cs="Calibri"/>
          <w:spacing w:val="-4"/>
          <w:sz w:val="22"/>
          <w:szCs w:val="22"/>
        </w:rPr>
        <w:t xml:space="preserve"> </w:t>
      </w:r>
      <w:r w:rsidRPr="35C62BF7">
        <w:rPr>
          <w:rFonts w:ascii="Calibri" w:eastAsia="Calibri" w:hAnsi="Calibri" w:cs="Calibri"/>
          <w:sz w:val="22"/>
          <w:szCs w:val="22"/>
        </w:rPr>
        <w:t>FACTORS</w:t>
      </w:r>
      <w:bookmarkEnd w:id="10"/>
    </w:p>
    <w:p w14:paraId="640E879F" w14:textId="77777777" w:rsidR="008E30CB" w:rsidRPr="003C6CB9" w:rsidRDefault="008E30CB" w:rsidP="008E30CB">
      <w:pPr>
        <w:pStyle w:val="Heading1"/>
        <w:ind w:left="0"/>
        <w:rPr>
          <w:rFonts w:ascii="Calibri" w:hAnsi="Calibri" w:cs="Calibri"/>
          <w:sz w:val="22"/>
          <w:szCs w:val="22"/>
        </w:rPr>
      </w:pPr>
    </w:p>
    <w:p w14:paraId="1C75D5E6" w14:textId="77777777" w:rsidR="008E30CB" w:rsidRPr="005A7682" w:rsidRDefault="008E30CB" w:rsidP="008E30CB">
      <w:pPr>
        <w:jc w:val="both"/>
        <w:rPr>
          <w:b/>
          <w:bCs/>
          <w:u w:val="single"/>
        </w:rPr>
      </w:pPr>
      <w:r w:rsidRPr="00F15787">
        <w:t>The</w:t>
      </w:r>
      <w:r w:rsidRPr="35C62BF7">
        <w:t xml:space="preserve"> </w:t>
      </w:r>
      <w:r w:rsidRPr="00F15787">
        <w:t>following</w:t>
      </w:r>
      <w:r w:rsidRPr="35C62BF7">
        <w:t xml:space="preserve"> </w:t>
      </w:r>
      <w:r w:rsidRPr="00F15787">
        <w:t>factors</w:t>
      </w:r>
      <w:r w:rsidRPr="35C62BF7">
        <w:t xml:space="preserve"> </w:t>
      </w:r>
      <w:r w:rsidRPr="00F15787">
        <w:t>are helpful</w:t>
      </w:r>
      <w:r w:rsidRPr="35C62BF7">
        <w:t xml:space="preserve"> </w:t>
      </w:r>
      <w:r w:rsidRPr="00F15787">
        <w:t>in determining</w:t>
      </w:r>
      <w:r w:rsidRPr="35C62BF7">
        <w:t xml:space="preserve"> </w:t>
      </w:r>
      <w:r w:rsidRPr="00F15787">
        <w:t>a good match of</w:t>
      </w:r>
      <w:r w:rsidRPr="35C62BF7">
        <w:t xml:space="preserve"> </w:t>
      </w:r>
      <w:r w:rsidRPr="00F15787">
        <w:t>mentors with</w:t>
      </w:r>
      <w:r w:rsidRPr="35C62BF7">
        <w:t xml:space="preserve"> </w:t>
      </w:r>
      <w:r>
        <w:rPr>
          <w:spacing w:val="-2"/>
        </w:rPr>
        <w:t xml:space="preserve">inductee.  </w:t>
      </w:r>
    </w:p>
    <w:p w14:paraId="6F9BAB0C" w14:textId="77777777" w:rsidR="008E30CB" w:rsidRPr="00F15787" w:rsidRDefault="008E30CB" w:rsidP="008E30CB">
      <w:pPr>
        <w:pStyle w:val="ColorfulList-Accent11"/>
        <w:numPr>
          <w:ilvl w:val="0"/>
          <w:numId w:val="20"/>
        </w:numPr>
        <w:jc w:val="both"/>
      </w:pPr>
      <w:r w:rsidRPr="00F15787">
        <w:t>Teaching/professional experience</w:t>
      </w:r>
      <w:r w:rsidRPr="35C62BF7">
        <w:t xml:space="preserve"> </w:t>
      </w:r>
      <w:r w:rsidRPr="00F15787">
        <w:t>(when</w:t>
      </w:r>
      <w:r w:rsidRPr="35C62BF7">
        <w:t xml:space="preserve"> </w:t>
      </w:r>
      <w:r w:rsidRPr="00F15787">
        <w:t>&amp;</w:t>
      </w:r>
      <w:r w:rsidRPr="35C62BF7">
        <w:t xml:space="preserve"> </w:t>
      </w:r>
      <w:r w:rsidRPr="00F15787">
        <w:t>where)</w:t>
      </w:r>
    </w:p>
    <w:p w14:paraId="41FDEB0A" w14:textId="77777777" w:rsidR="008E30CB" w:rsidRPr="00F15787" w:rsidRDefault="008E30CB" w:rsidP="008E30CB">
      <w:pPr>
        <w:pStyle w:val="ColorfulList-Accent11"/>
        <w:numPr>
          <w:ilvl w:val="0"/>
          <w:numId w:val="20"/>
        </w:numPr>
        <w:jc w:val="both"/>
      </w:pPr>
      <w:r w:rsidRPr="00F15787">
        <w:t>Grade</w:t>
      </w:r>
      <w:r w:rsidRPr="35C62BF7">
        <w:t xml:space="preserve"> </w:t>
      </w:r>
      <w:r w:rsidRPr="00F15787">
        <w:t>level</w:t>
      </w:r>
      <w:r>
        <w:t>/</w:t>
      </w:r>
      <w:r w:rsidRPr="00F15787">
        <w:t>Content</w:t>
      </w:r>
      <w:r w:rsidRPr="35C62BF7">
        <w:t xml:space="preserve"> </w:t>
      </w:r>
      <w:r w:rsidRPr="00F15787">
        <w:t>area</w:t>
      </w:r>
    </w:p>
    <w:p w14:paraId="452EA5E4" w14:textId="77777777" w:rsidR="008E30CB" w:rsidRPr="00F15787" w:rsidRDefault="008E30CB" w:rsidP="008E30CB">
      <w:pPr>
        <w:pStyle w:val="ColorfulList-Accent11"/>
        <w:numPr>
          <w:ilvl w:val="0"/>
          <w:numId w:val="20"/>
        </w:numPr>
        <w:jc w:val="both"/>
      </w:pPr>
      <w:r>
        <w:t>Flexibility of schedule</w:t>
      </w:r>
    </w:p>
    <w:p w14:paraId="299EEBB4" w14:textId="77777777" w:rsidR="008E30CB" w:rsidRPr="00F15787" w:rsidRDefault="008E30CB" w:rsidP="008E30CB">
      <w:pPr>
        <w:pStyle w:val="ColorfulList-Accent11"/>
        <w:numPr>
          <w:ilvl w:val="0"/>
          <w:numId w:val="20"/>
        </w:numPr>
        <w:jc w:val="both"/>
      </w:pPr>
      <w:r w:rsidRPr="00F15787">
        <w:t>Physical</w:t>
      </w:r>
      <w:r w:rsidRPr="35C62BF7">
        <w:t xml:space="preserve"> </w:t>
      </w:r>
      <w:r w:rsidRPr="00F15787">
        <w:t>proximity</w:t>
      </w:r>
      <w:r w:rsidRPr="35C62BF7">
        <w:t xml:space="preserve"> </w:t>
      </w:r>
      <w:r w:rsidRPr="00F15787">
        <w:t xml:space="preserve">of </w:t>
      </w:r>
      <w:r>
        <w:t>assignments</w:t>
      </w:r>
    </w:p>
    <w:p w14:paraId="50C523FE" w14:textId="77777777" w:rsidR="008E30CB" w:rsidRPr="00F15787" w:rsidRDefault="008E30CB" w:rsidP="008E30CB">
      <w:pPr>
        <w:pStyle w:val="ColorfulList-Accent11"/>
        <w:numPr>
          <w:ilvl w:val="0"/>
          <w:numId w:val="20"/>
        </w:numPr>
        <w:jc w:val="both"/>
      </w:pPr>
      <w:r w:rsidRPr="00F15787">
        <w:t>Teaching</w:t>
      </w:r>
      <w:r w:rsidRPr="35C62BF7">
        <w:t xml:space="preserve"> </w:t>
      </w:r>
      <w:r w:rsidRPr="00F15787">
        <w:t>style and philosophy</w:t>
      </w:r>
    </w:p>
    <w:p w14:paraId="3602ABAE" w14:textId="77777777" w:rsidR="008E30CB" w:rsidRDefault="008E30CB" w:rsidP="008E30CB">
      <w:pPr>
        <w:pStyle w:val="ColorfulList-Accent11"/>
        <w:numPr>
          <w:ilvl w:val="0"/>
          <w:numId w:val="20"/>
        </w:numPr>
        <w:jc w:val="both"/>
      </w:pPr>
      <w:r w:rsidRPr="00F15787">
        <w:rPr>
          <w:spacing w:val="-2"/>
        </w:rPr>
        <w:t>Common</w:t>
      </w:r>
      <w:r w:rsidRPr="00F15787">
        <w:t xml:space="preserve"> interest</w:t>
      </w:r>
      <w:r>
        <w:t>s</w:t>
      </w:r>
    </w:p>
    <w:p w14:paraId="1F80F4F9" w14:textId="77777777" w:rsidR="008E30CB" w:rsidRDefault="008E30CB" w:rsidP="008E30CB">
      <w:pPr>
        <w:pStyle w:val="ColorfulList-Accent11"/>
        <w:numPr>
          <w:ilvl w:val="0"/>
          <w:numId w:val="20"/>
        </w:numPr>
        <w:jc w:val="both"/>
      </w:pPr>
      <w:r>
        <w:t>Overall personality fit</w:t>
      </w:r>
    </w:p>
    <w:p w14:paraId="3142C83A" w14:textId="77777777" w:rsidR="008E30CB" w:rsidRPr="00C20967" w:rsidRDefault="008E30CB" w:rsidP="008E30CB">
      <w:pPr>
        <w:pStyle w:val="ColorfulList-Accent11"/>
        <w:ind w:left="720"/>
        <w:jc w:val="both"/>
      </w:pPr>
    </w:p>
    <w:p w14:paraId="6A0835C1" w14:textId="77777777" w:rsidR="008E30CB" w:rsidRPr="00BD6FFC" w:rsidRDefault="008E30CB" w:rsidP="008E30CB">
      <w:pPr>
        <w:jc w:val="both"/>
        <w:rPr>
          <w:i/>
          <w:iCs/>
          <w:sz w:val="20"/>
          <w:szCs w:val="20"/>
        </w:rPr>
      </w:pPr>
      <w:r w:rsidRPr="35C62BF7">
        <w:rPr>
          <w:b/>
          <w:bCs/>
          <w:i/>
          <w:iCs/>
          <w:sz w:val="20"/>
          <w:szCs w:val="20"/>
        </w:rPr>
        <w:t>Please note:</w:t>
      </w:r>
      <w:r w:rsidRPr="35C62BF7">
        <w:rPr>
          <w:i/>
          <w:iCs/>
          <w:sz w:val="20"/>
          <w:szCs w:val="20"/>
        </w:rPr>
        <w:t xml:space="preserve"> No</w:t>
      </w:r>
      <w:r w:rsidRPr="35C62BF7">
        <w:rPr>
          <w:i/>
          <w:iCs/>
          <w:spacing w:val="-3"/>
          <w:sz w:val="20"/>
          <w:szCs w:val="20"/>
        </w:rPr>
        <w:t xml:space="preserve"> </w:t>
      </w:r>
      <w:r w:rsidRPr="35C62BF7">
        <w:rPr>
          <w:i/>
          <w:iCs/>
          <w:sz w:val="20"/>
          <w:szCs w:val="20"/>
        </w:rPr>
        <w:t>match is permanent and can be changed at</w:t>
      </w:r>
      <w:r w:rsidRPr="35C62BF7">
        <w:rPr>
          <w:i/>
          <w:iCs/>
          <w:spacing w:val="-2"/>
          <w:sz w:val="20"/>
          <w:szCs w:val="20"/>
        </w:rPr>
        <w:t xml:space="preserve"> </w:t>
      </w:r>
      <w:r w:rsidRPr="35C62BF7">
        <w:rPr>
          <w:i/>
          <w:iCs/>
          <w:sz w:val="20"/>
          <w:szCs w:val="20"/>
        </w:rPr>
        <w:t>the</w:t>
      </w:r>
      <w:r w:rsidRPr="35C62BF7">
        <w:rPr>
          <w:i/>
          <w:iCs/>
          <w:spacing w:val="-3"/>
          <w:sz w:val="20"/>
          <w:szCs w:val="20"/>
        </w:rPr>
        <w:t xml:space="preserve"> </w:t>
      </w:r>
      <w:r w:rsidRPr="35C62BF7">
        <w:rPr>
          <w:i/>
          <w:iCs/>
          <w:sz w:val="20"/>
          <w:szCs w:val="20"/>
        </w:rPr>
        <w:t>request</w:t>
      </w:r>
      <w:r w:rsidRPr="35C62BF7">
        <w:rPr>
          <w:i/>
          <w:iCs/>
          <w:spacing w:val="55"/>
          <w:sz w:val="20"/>
          <w:szCs w:val="20"/>
        </w:rPr>
        <w:t xml:space="preserve"> </w:t>
      </w:r>
      <w:r w:rsidRPr="35C62BF7">
        <w:rPr>
          <w:i/>
          <w:iCs/>
          <w:spacing w:val="-2"/>
          <w:sz w:val="20"/>
          <w:szCs w:val="20"/>
        </w:rPr>
        <w:t>of</w:t>
      </w:r>
      <w:r w:rsidRPr="35C62BF7">
        <w:rPr>
          <w:i/>
          <w:iCs/>
          <w:spacing w:val="3"/>
          <w:sz w:val="20"/>
          <w:szCs w:val="20"/>
        </w:rPr>
        <w:t xml:space="preserve"> </w:t>
      </w:r>
      <w:r w:rsidRPr="35C62BF7">
        <w:rPr>
          <w:i/>
          <w:iCs/>
          <w:sz w:val="20"/>
          <w:szCs w:val="20"/>
        </w:rPr>
        <w:t>either the mentor or mentee.  It should be noted</w:t>
      </w:r>
      <w:r w:rsidRPr="35C62BF7">
        <w:rPr>
          <w:i/>
          <w:iCs/>
          <w:spacing w:val="-3"/>
          <w:sz w:val="20"/>
          <w:szCs w:val="20"/>
        </w:rPr>
        <w:t xml:space="preserve"> </w:t>
      </w:r>
      <w:r w:rsidRPr="35C62BF7">
        <w:rPr>
          <w:i/>
          <w:iCs/>
          <w:sz w:val="20"/>
          <w:szCs w:val="20"/>
        </w:rPr>
        <w:t>that a</w:t>
      </w:r>
      <w:r w:rsidRPr="35C62BF7">
        <w:rPr>
          <w:i/>
          <w:iCs/>
          <w:spacing w:val="-3"/>
          <w:sz w:val="20"/>
          <w:szCs w:val="20"/>
        </w:rPr>
        <w:t xml:space="preserve"> </w:t>
      </w:r>
      <w:r w:rsidRPr="35C62BF7">
        <w:rPr>
          <w:i/>
          <w:iCs/>
          <w:sz w:val="20"/>
          <w:szCs w:val="20"/>
        </w:rPr>
        <w:t>mentoring relationship that does</w:t>
      </w:r>
      <w:r w:rsidRPr="35C62BF7">
        <w:rPr>
          <w:i/>
          <w:iCs/>
          <w:spacing w:val="-2"/>
          <w:sz w:val="20"/>
          <w:szCs w:val="20"/>
        </w:rPr>
        <w:t xml:space="preserve"> </w:t>
      </w:r>
      <w:r w:rsidRPr="35C62BF7">
        <w:rPr>
          <w:i/>
          <w:iCs/>
          <w:sz w:val="20"/>
          <w:szCs w:val="20"/>
        </w:rPr>
        <w:t>not</w:t>
      </w:r>
      <w:r w:rsidRPr="35C62BF7">
        <w:rPr>
          <w:i/>
          <w:iCs/>
          <w:spacing w:val="-2"/>
          <w:sz w:val="20"/>
          <w:szCs w:val="20"/>
        </w:rPr>
        <w:t xml:space="preserve"> </w:t>
      </w:r>
      <w:r w:rsidRPr="35C62BF7">
        <w:rPr>
          <w:i/>
          <w:iCs/>
          <w:sz w:val="20"/>
          <w:szCs w:val="20"/>
        </w:rPr>
        <w:t>work need not</w:t>
      </w:r>
      <w:r w:rsidRPr="35C62BF7">
        <w:rPr>
          <w:i/>
          <w:iCs/>
          <w:spacing w:val="-2"/>
          <w:sz w:val="20"/>
          <w:szCs w:val="20"/>
        </w:rPr>
        <w:t xml:space="preserve"> </w:t>
      </w:r>
      <w:r w:rsidRPr="35C62BF7">
        <w:rPr>
          <w:i/>
          <w:iCs/>
          <w:sz w:val="20"/>
          <w:szCs w:val="20"/>
        </w:rPr>
        <w:t>be</w:t>
      </w:r>
      <w:r w:rsidRPr="35C62BF7">
        <w:rPr>
          <w:i/>
          <w:iCs/>
          <w:spacing w:val="49"/>
          <w:sz w:val="20"/>
          <w:szCs w:val="20"/>
        </w:rPr>
        <w:t xml:space="preserve"> </w:t>
      </w:r>
      <w:r w:rsidRPr="35C62BF7">
        <w:rPr>
          <w:i/>
          <w:iCs/>
          <w:sz w:val="20"/>
          <w:szCs w:val="20"/>
        </w:rPr>
        <w:t xml:space="preserve">seen </w:t>
      </w:r>
      <w:r w:rsidRPr="35C62BF7">
        <w:rPr>
          <w:i/>
          <w:iCs/>
          <w:spacing w:val="-2"/>
          <w:sz w:val="20"/>
          <w:szCs w:val="20"/>
        </w:rPr>
        <w:t>as</w:t>
      </w:r>
      <w:r w:rsidRPr="35C62BF7">
        <w:rPr>
          <w:i/>
          <w:iCs/>
          <w:sz w:val="20"/>
          <w:szCs w:val="20"/>
        </w:rPr>
        <w:t xml:space="preserve"> a</w:t>
      </w:r>
      <w:r w:rsidRPr="35C62BF7">
        <w:rPr>
          <w:i/>
          <w:iCs/>
          <w:spacing w:val="-2"/>
          <w:sz w:val="20"/>
          <w:szCs w:val="20"/>
        </w:rPr>
        <w:t xml:space="preserve"> </w:t>
      </w:r>
      <w:r w:rsidRPr="35C62BF7">
        <w:rPr>
          <w:i/>
          <w:iCs/>
          <w:sz w:val="20"/>
          <w:szCs w:val="20"/>
        </w:rPr>
        <w:t>failure.  The requesting party must contact the program Administrator or their Supervisor to request the change.</w:t>
      </w:r>
    </w:p>
    <w:p w14:paraId="58032167" w14:textId="77777777" w:rsidR="008E30CB" w:rsidRDefault="008E30CB" w:rsidP="008E30CB">
      <w:pPr>
        <w:pStyle w:val="Heading1"/>
        <w:ind w:left="0"/>
        <w:rPr>
          <w:rFonts w:ascii="Calibri" w:hAnsi="Calibri" w:cs="Calibri"/>
          <w:sz w:val="22"/>
          <w:szCs w:val="22"/>
        </w:rPr>
      </w:pPr>
      <w:bookmarkStart w:id="11" w:name="_Toc445796689"/>
    </w:p>
    <w:p w14:paraId="0B2542AA" w14:textId="77777777" w:rsidR="008E30CB" w:rsidRDefault="008E30CB" w:rsidP="008E30CB">
      <w:pPr>
        <w:pStyle w:val="Heading1"/>
        <w:ind w:left="0"/>
        <w:rPr>
          <w:rFonts w:ascii="Calibri" w:hAnsi="Calibri" w:cs="Calibri"/>
          <w:sz w:val="22"/>
          <w:szCs w:val="22"/>
        </w:rPr>
      </w:pPr>
    </w:p>
    <w:p w14:paraId="2F7B29DB" w14:textId="77777777" w:rsidR="008E30CB" w:rsidRDefault="008E30CB" w:rsidP="008E30CB">
      <w:pPr>
        <w:pStyle w:val="Heading1"/>
        <w:ind w:left="0"/>
        <w:rPr>
          <w:rFonts w:ascii="Calibri" w:hAnsi="Calibri" w:cs="Calibri"/>
          <w:sz w:val="22"/>
          <w:szCs w:val="22"/>
        </w:rPr>
      </w:pPr>
    </w:p>
    <w:p w14:paraId="230195F2" w14:textId="77777777" w:rsidR="008E30CB" w:rsidRDefault="008E30CB" w:rsidP="008E30CB">
      <w:pPr>
        <w:pStyle w:val="Heading1"/>
        <w:ind w:left="0"/>
        <w:rPr>
          <w:rFonts w:ascii="Calibri" w:hAnsi="Calibri" w:cs="Calibri"/>
          <w:sz w:val="22"/>
          <w:szCs w:val="22"/>
        </w:rPr>
      </w:pPr>
    </w:p>
    <w:p w14:paraId="0EE22129" w14:textId="77777777" w:rsidR="008E30CB" w:rsidRDefault="008E30CB" w:rsidP="008E30CB">
      <w:pPr>
        <w:pStyle w:val="Heading1"/>
        <w:ind w:left="0"/>
        <w:rPr>
          <w:rFonts w:ascii="Calibri" w:hAnsi="Calibri" w:cs="Calibri"/>
          <w:sz w:val="22"/>
          <w:szCs w:val="22"/>
        </w:rPr>
      </w:pPr>
    </w:p>
    <w:p w14:paraId="141ED6DF" w14:textId="77777777" w:rsidR="008E30CB" w:rsidRDefault="008E30CB" w:rsidP="008E30CB">
      <w:pPr>
        <w:pStyle w:val="Heading1"/>
        <w:ind w:left="0"/>
        <w:rPr>
          <w:rFonts w:ascii="Calibri" w:hAnsi="Calibri" w:cs="Calibri"/>
          <w:sz w:val="22"/>
          <w:szCs w:val="22"/>
        </w:rPr>
      </w:pPr>
    </w:p>
    <w:p w14:paraId="7E25EC98" w14:textId="77777777" w:rsidR="008E30CB" w:rsidRDefault="008E30CB" w:rsidP="008E30CB">
      <w:pPr>
        <w:pStyle w:val="Heading1"/>
        <w:ind w:left="0"/>
        <w:rPr>
          <w:rFonts w:ascii="Calibri" w:hAnsi="Calibri" w:cs="Calibri"/>
          <w:sz w:val="22"/>
          <w:szCs w:val="22"/>
        </w:rPr>
      </w:pPr>
    </w:p>
    <w:p w14:paraId="0FF27D48" w14:textId="77777777" w:rsidR="008E30CB" w:rsidRDefault="008E30CB" w:rsidP="008E30CB">
      <w:pPr>
        <w:pStyle w:val="Heading1"/>
        <w:ind w:left="0"/>
        <w:rPr>
          <w:rFonts w:ascii="Calibri" w:hAnsi="Calibri" w:cs="Calibri"/>
          <w:sz w:val="22"/>
          <w:szCs w:val="22"/>
        </w:rPr>
      </w:pPr>
    </w:p>
    <w:p w14:paraId="64BCE295" w14:textId="77777777" w:rsidR="008E30CB" w:rsidRDefault="008E30CB" w:rsidP="008E30CB">
      <w:pPr>
        <w:pStyle w:val="Heading1"/>
        <w:ind w:left="0"/>
        <w:rPr>
          <w:rFonts w:ascii="Calibri" w:hAnsi="Calibri" w:cs="Calibri"/>
          <w:sz w:val="22"/>
          <w:szCs w:val="22"/>
        </w:rPr>
      </w:pPr>
    </w:p>
    <w:p w14:paraId="3D4D6D82" w14:textId="77777777" w:rsidR="008E30CB" w:rsidRDefault="008E30CB" w:rsidP="008E30CB">
      <w:pPr>
        <w:pStyle w:val="Heading1"/>
        <w:ind w:left="0"/>
        <w:rPr>
          <w:rFonts w:ascii="Calibri" w:hAnsi="Calibri" w:cs="Calibri"/>
          <w:sz w:val="22"/>
          <w:szCs w:val="22"/>
        </w:rPr>
      </w:pPr>
    </w:p>
    <w:p w14:paraId="5E6EE5F9" w14:textId="77777777" w:rsidR="008E30CB" w:rsidRPr="003C6CB9" w:rsidRDefault="008E30CB" w:rsidP="008E30CB">
      <w:pPr>
        <w:pStyle w:val="Heading1"/>
        <w:ind w:left="0"/>
        <w:rPr>
          <w:rFonts w:ascii="Calibri" w:eastAsia="Calibri" w:hAnsi="Calibri" w:cs="Calibri"/>
          <w:sz w:val="22"/>
          <w:szCs w:val="22"/>
        </w:rPr>
      </w:pPr>
      <w:r w:rsidRPr="35C62BF7">
        <w:rPr>
          <w:rFonts w:ascii="Calibri" w:eastAsia="Calibri" w:hAnsi="Calibri" w:cs="Calibri"/>
          <w:sz w:val="22"/>
          <w:szCs w:val="22"/>
        </w:rPr>
        <w:lastRenderedPageBreak/>
        <w:t>MENTOR</w:t>
      </w:r>
      <w:r w:rsidRPr="35C62BF7">
        <w:rPr>
          <w:rFonts w:ascii="Calibri" w:eastAsia="Calibri" w:hAnsi="Calibri" w:cs="Calibri"/>
          <w:spacing w:val="-2"/>
          <w:sz w:val="22"/>
          <w:szCs w:val="22"/>
        </w:rPr>
        <w:t xml:space="preserve"> </w:t>
      </w:r>
      <w:r w:rsidRPr="35C62BF7">
        <w:rPr>
          <w:rFonts w:ascii="Calibri" w:eastAsia="Calibri" w:hAnsi="Calibri" w:cs="Calibri"/>
          <w:sz w:val="22"/>
          <w:szCs w:val="22"/>
        </w:rPr>
        <w:t>TRAINING</w:t>
      </w:r>
      <w:bookmarkEnd w:id="11"/>
    </w:p>
    <w:p w14:paraId="5F7961D0" w14:textId="77777777" w:rsidR="008E30CB" w:rsidRPr="003C6CB9" w:rsidRDefault="008E30CB" w:rsidP="008E30CB">
      <w:pPr>
        <w:pStyle w:val="Heading1"/>
        <w:ind w:left="0"/>
        <w:rPr>
          <w:rFonts w:ascii="Calibri" w:hAnsi="Calibri" w:cs="Calibri"/>
          <w:sz w:val="22"/>
          <w:szCs w:val="22"/>
        </w:rPr>
      </w:pPr>
    </w:p>
    <w:p w14:paraId="4EAA5907" w14:textId="77777777" w:rsidR="008E30CB" w:rsidRDefault="008E30CB" w:rsidP="008E30CB">
      <w:pPr>
        <w:jc w:val="both"/>
      </w:pPr>
      <w:r w:rsidRPr="00F15787">
        <w:t xml:space="preserve">The </w:t>
      </w:r>
      <w:r>
        <w:t>CCESC</w:t>
      </w:r>
      <w:r w:rsidRPr="00F15787">
        <w:t xml:space="preserve"> has developed</w:t>
      </w:r>
      <w:r w:rsidRPr="35C62BF7">
        <w:t xml:space="preserve"> </w:t>
      </w:r>
      <w:r w:rsidRPr="00F15787">
        <w:t>a formal</w:t>
      </w:r>
      <w:r w:rsidRPr="35C62BF7">
        <w:t xml:space="preserve"> </w:t>
      </w:r>
      <w:r w:rsidRPr="00F15787">
        <w:t>training</w:t>
      </w:r>
      <w:r w:rsidRPr="35C62BF7">
        <w:t xml:space="preserve"> </w:t>
      </w:r>
      <w:r w:rsidRPr="00F15787">
        <w:t>program</w:t>
      </w:r>
      <w:r w:rsidRPr="35C62BF7">
        <w:t xml:space="preserve"> </w:t>
      </w:r>
      <w:r w:rsidRPr="00F15787">
        <w:t>based on the following</w:t>
      </w:r>
      <w:r w:rsidRPr="35C62BF7">
        <w:t xml:space="preserve"> </w:t>
      </w:r>
      <w:r w:rsidRPr="00F15787">
        <w:t>guidelines.</w:t>
      </w:r>
      <w:r w:rsidRPr="35C62BF7">
        <w:t xml:space="preserve"> </w:t>
      </w:r>
      <w:r w:rsidRPr="00F15787">
        <w:t>The</w:t>
      </w:r>
      <w:r w:rsidRPr="35C62BF7">
        <w:t xml:space="preserve"> </w:t>
      </w:r>
      <w:r w:rsidRPr="00F15787">
        <w:t>training</w:t>
      </w:r>
      <w:r w:rsidRPr="35C62BF7">
        <w:t xml:space="preserve"> </w:t>
      </w:r>
      <w:r w:rsidRPr="00F15787">
        <w:t>is managed at</w:t>
      </w:r>
      <w:r w:rsidRPr="35C62BF7">
        <w:t xml:space="preserve"> </w:t>
      </w:r>
      <w:r w:rsidRPr="00F15787">
        <w:t>the district</w:t>
      </w:r>
      <w:r w:rsidRPr="35C62BF7">
        <w:t xml:space="preserve"> </w:t>
      </w:r>
      <w:r w:rsidRPr="00F15787">
        <w:t>level and</w:t>
      </w:r>
      <w:r w:rsidRPr="35C62BF7">
        <w:t xml:space="preserve"> </w:t>
      </w:r>
      <w:r>
        <w:t xml:space="preserve">carried out by supervisors/administrators.  Prior to beginning instruction, </w:t>
      </w:r>
      <w:r w:rsidRPr="00F15787">
        <w:t>training</w:t>
      </w:r>
      <w:r w:rsidRPr="35C62BF7">
        <w:t xml:space="preserve"> </w:t>
      </w:r>
      <w:r w:rsidRPr="00F15787">
        <w:t>for new</w:t>
      </w:r>
      <w:r w:rsidRPr="35C62BF7">
        <w:t xml:space="preserve"> </w:t>
      </w:r>
      <w:r w:rsidRPr="00F15787">
        <w:t>mentors will</w:t>
      </w:r>
      <w:r w:rsidRPr="35C62BF7">
        <w:t xml:space="preserve"> </w:t>
      </w:r>
      <w:r w:rsidRPr="00F15787">
        <w:t xml:space="preserve">take </w:t>
      </w:r>
      <w:r>
        <w:t xml:space="preserve">place. Training includes an overview of the mentoring program, requirements, and expectations as well as the following:  </w:t>
      </w:r>
    </w:p>
    <w:p w14:paraId="78265408" w14:textId="77777777" w:rsidR="008E30CB" w:rsidRPr="00E14AEF" w:rsidRDefault="008E30CB" w:rsidP="008E30CB">
      <w:pPr>
        <w:pStyle w:val="ColorfulList-Accent11"/>
        <w:numPr>
          <w:ilvl w:val="0"/>
          <w:numId w:val="28"/>
        </w:numPr>
        <w:jc w:val="both"/>
        <w:rPr>
          <w:rFonts w:cs="Calibri"/>
          <w:color w:val="000000" w:themeColor="text1"/>
        </w:rPr>
      </w:pPr>
      <w:r w:rsidRPr="35C62BF7">
        <w:rPr>
          <w:color w:val="000000" w:themeColor="text1"/>
        </w:rPr>
        <w:t>Updated information on the district’s teacher evaluation rubric and practice instrument</w:t>
      </w:r>
      <w:r w:rsidRPr="35C62BF7">
        <w:rPr>
          <w:rFonts w:cs="Calibri"/>
          <w:color w:val="000000" w:themeColor="text1"/>
        </w:rPr>
        <w:t>;</w:t>
      </w:r>
    </w:p>
    <w:p w14:paraId="7172A5B9" w14:textId="77777777" w:rsidR="008E30CB" w:rsidRPr="00E14AEF" w:rsidRDefault="008E30CB" w:rsidP="008E30CB">
      <w:pPr>
        <w:pStyle w:val="ColorfulList-Accent11"/>
        <w:numPr>
          <w:ilvl w:val="0"/>
          <w:numId w:val="28"/>
        </w:numPr>
        <w:jc w:val="both"/>
        <w:rPr>
          <w:rFonts w:cs="Calibri"/>
          <w:color w:val="000000" w:themeColor="text1"/>
        </w:rPr>
      </w:pPr>
      <w:r w:rsidRPr="35C62BF7">
        <w:rPr>
          <w:color w:val="000000" w:themeColor="text1"/>
        </w:rPr>
        <w:t>The NJ Professional Standards for Teachers</w:t>
      </w:r>
      <w:r w:rsidRPr="35C62BF7">
        <w:rPr>
          <w:rFonts w:cs="Calibri"/>
          <w:color w:val="000000" w:themeColor="text1"/>
        </w:rPr>
        <w:t>;</w:t>
      </w:r>
    </w:p>
    <w:p w14:paraId="564C9CEC" w14:textId="77777777" w:rsidR="008E30CB" w:rsidRPr="00E14AEF" w:rsidRDefault="008E30CB" w:rsidP="008E30CB">
      <w:pPr>
        <w:pStyle w:val="ColorfulList-Accent11"/>
        <w:numPr>
          <w:ilvl w:val="0"/>
          <w:numId w:val="28"/>
        </w:numPr>
        <w:jc w:val="both"/>
        <w:rPr>
          <w:rFonts w:cs="Calibri"/>
          <w:color w:val="000000" w:themeColor="text1"/>
        </w:rPr>
      </w:pPr>
      <w:r w:rsidRPr="35C62BF7">
        <w:rPr>
          <w:color w:val="000000" w:themeColor="text1"/>
        </w:rPr>
        <w:t>The NJ Core Curriculum Content Standards (NJCCCS) &amp; Common Core State Standards (CCSS);</w:t>
      </w:r>
    </w:p>
    <w:p w14:paraId="542CE72B" w14:textId="77777777" w:rsidR="008E30CB" w:rsidRPr="00E14AEF" w:rsidRDefault="008E30CB" w:rsidP="008E30CB">
      <w:pPr>
        <w:pStyle w:val="ColorfulList-Accent11"/>
        <w:numPr>
          <w:ilvl w:val="0"/>
          <w:numId w:val="28"/>
        </w:numPr>
        <w:jc w:val="both"/>
        <w:rPr>
          <w:rFonts w:cs="Calibri"/>
          <w:color w:val="000000" w:themeColor="text1"/>
        </w:rPr>
      </w:pPr>
      <w:r w:rsidRPr="35C62BF7">
        <w:rPr>
          <w:color w:val="000000" w:themeColor="text1"/>
        </w:rPr>
        <w:t>Peer observation skills</w:t>
      </w:r>
      <w:r w:rsidRPr="35C62BF7">
        <w:rPr>
          <w:rFonts w:cs="Calibri"/>
          <w:color w:val="000000" w:themeColor="text1"/>
        </w:rPr>
        <w:t>;</w:t>
      </w:r>
    </w:p>
    <w:p w14:paraId="59AD49DE" w14:textId="77777777" w:rsidR="008E30CB" w:rsidRPr="00E14AEF" w:rsidRDefault="008E30CB" w:rsidP="008E30CB">
      <w:pPr>
        <w:pStyle w:val="ColorfulList-Accent11"/>
        <w:numPr>
          <w:ilvl w:val="0"/>
          <w:numId w:val="28"/>
        </w:numPr>
        <w:jc w:val="both"/>
        <w:rPr>
          <w:rFonts w:cs="Calibri"/>
          <w:color w:val="000000" w:themeColor="text1"/>
        </w:rPr>
      </w:pPr>
      <w:r w:rsidRPr="35C62BF7">
        <w:rPr>
          <w:color w:val="000000" w:themeColor="text1"/>
        </w:rPr>
        <w:t>Facilitating adult learning; and,</w:t>
      </w:r>
    </w:p>
    <w:p w14:paraId="67F79D0B" w14:textId="77777777" w:rsidR="008E30CB" w:rsidRPr="00ED5427" w:rsidRDefault="008E30CB" w:rsidP="008E30CB">
      <w:pPr>
        <w:pStyle w:val="ColorfulList-Accent11"/>
        <w:numPr>
          <w:ilvl w:val="0"/>
          <w:numId w:val="28"/>
        </w:numPr>
        <w:jc w:val="both"/>
        <w:rPr>
          <w:rFonts w:cs="Calibri"/>
          <w:color w:val="000000" w:themeColor="text1"/>
        </w:rPr>
      </w:pPr>
      <w:r w:rsidRPr="35C62BF7">
        <w:rPr>
          <w:color w:val="000000" w:themeColor="text1"/>
        </w:rPr>
        <w:t>Leading reflective conversations about practice.</w:t>
      </w:r>
      <w:bookmarkStart w:id="12" w:name="_Toc445796690"/>
    </w:p>
    <w:p w14:paraId="21508F35" w14:textId="77777777" w:rsidR="008E30CB" w:rsidRDefault="008E30CB" w:rsidP="008E30CB">
      <w:pPr>
        <w:pStyle w:val="ColorfulList-Accent11"/>
        <w:jc w:val="both"/>
        <w:rPr>
          <w:rFonts w:cs="Calibri"/>
          <w:color w:val="000000"/>
        </w:rPr>
      </w:pPr>
    </w:p>
    <w:p w14:paraId="2A92A06C" w14:textId="77777777" w:rsidR="008E30CB" w:rsidRPr="00ED5427" w:rsidRDefault="008E30CB" w:rsidP="008E30CB">
      <w:pPr>
        <w:pStyle w:val="ColorfulList-Accent11"/>
        <w:jc w:val="both"/>
        <w:rPr>
          <w:rFonts w:cs="Calibri"/>
          <w:b/>
          <w:bCs/>
          <w:color w:val="000000" w:themeColor="text1"/>
          <w:u w:val="single"/>
        </w:rPr>
      </w:pPr>
      <w:r w:rsidRPr="35C62BF7">
        <w:rPr>
          <w:b/>
          <w:bCs/>
          <w:u w:val="single"/>
        </w:rPr>
        <w:t>PROGRAM CALENDAR</w:t>
      </w:r>
      <w:bookmarkEnd w:id="12"/>
    </w:p>
    <w:p w14:paraId="5621239A" w14:textId="77777777" w:rsidR="008E30CB" w:rsidRPr="003C6CB9" w:rsidRDefault="008E30CB" w:rsidP="008E30CB">
      <w:pPr>
        <w:pStyle w:val="Heading1"/>
        <w:ind w:left="0"/>
        <w:rPr>
          <w:rFonts w:ascii="Calibri" w:eastAsia="Calibri" w:hAnsi="Calibri" w:cs="Calibri"/>
          <w:sz w:val="22"/>
          <w:szCs w:val="22"/>
        </w:rPr>
      </w:pPr>
    </w:p>
    <w:tbl>
      <w:tblPr>
        <w:tblW w:w="0" w:type="auto"/>
        <w:tblLook w:val="0000" w:firstRow="0" w:lastRow="0" w:firstColumn="0" w:lastColumn="0" w:noHBand="0" w:noVBand="0"/>
      </w:tblPr>
      <w:tblGrid>
        <w:gridCol w:w="4200"/>
        <w:gridCol w:w="5150"/>
      </w:tblGrid>
      <w:tr w:rsidR="008E30CB" w:rsidRPr="003C6CB9" w14:paraId="0349A1C7" w14:textId="77777777" w:rsidTr="000315BC">
        <w:trPr>
          <w:trHeight w:val="555"/>
        </w:trPr>
        <w:tc>
          <w:tcPr>
            <w:tcW w:w="9350" w:type="dxa"/>
            <w:gridSpan w:val="2"/>
            <w:tcBorders>
              <w:top w:val="single" w:sz="4" w:space="0" w:color="auto"/>
              <w:left w:val="single" w:sz="4" w:space="0" w:color="auto"/>
              <w:bottom w:val="single" w:sz="4" w:space="0" w:color="auto"/>
              <w:right w:val="single" w:sz="4" w:space="0" w:color="auto"/>
            </w:tcBorders>
            <w:shd w:val="clear" w:color="auto" w:fill="1486BA"/>
            <w:vAlign w:val="center"/>
          </w:tcPr>
          <w:p w14:paraId="505FB904" w14:textId="77777777" w:rsidR="008E30CB" w:rsidRPr="00BD6FFC" w:rsidRDefault="008E30CB" w:rsidP="000315BC">
            <w:pPr>
              <w:pStyle w:val="Heading5"/>
              <w:jc w:val="center"/>
              <w:rPr>
                <w:rFonts w:asciiTheme="minorHAnsi" w:eastAsiaTheme="minorEastAsia" w:hAnsiTheme="minorHAnsi" w:cstheme="minorBidi"/>
                <w:color w:val="FFFFFF" w:themeColor="background1"/>
                <w:sz w:val="28"/>
                <w:szCs w:val="28"/>
                <w:lang w:val="en-US" w:eastAsia="en-US"/>
              </w:rPr>
            </w:pPr>
            <w:r w:rsidRPr="35C62BF7">
              <w:rPr>
                <w:rStyle w:val="Heading5Char"/>
                <w:rFonts w:asciiTheme="minorHAnsi" w:eastAsiaTheme="minorEastAsia" w:hAnsiTheme="minorHAnsi" w:cstheme="minorBidi"/>
                <w:b/>
                <w:bCs/>
                <w:color w:val="FFFFFF" w:themeColor="background1"/>
                <w:lang w:val="en-US" w:eastAsia="en-US"/>
              </w:rPr>
              <w:t>Mentor Program Calendar</w:t>
            </w:r>
          </w:p>
        </w:tc>
      </w:tr>
      <w:tr w:rsidR="008E30CB" w:rsidRPr="003C6CB9" w14:paraId="0CF9F26E" w14:textId="77777777" w:rsidTr="000315BC">
        <w:trPr>
          <w:trHeight w:val="458"/>
        </w:trPr>
        <w:tc>
          <w:tcPr>
            <w:tcW w:w="4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D0022C" w14:textId="77777777" w:rsidR="008E30CB" w:rsidRPr="003C6CB9" w:rsidRDefault="008E30CB" w:rsidP="000315BC">
            <w:pPr>
              <w:pStyle w:val="TableParagraph"/>
              <w:spacing w:before="32"/>
              <w:ind w:left="230"/>
              <w:jc w:val="right"/>
              <w:rPr>
                <w:rFonts w:ascii="Calibri,Times New Roman" w:eastAsia="Calibri,Times New Roman" w:hAnsi="Calibri,Times New Roman" w:cs="Calibri,Times New Roman"/>
                <w:b/>
                <w:bCs/>
                <w:color w:val="000000" w:themeColor="text1"/>
                <w:sz w:val="20"/>
                <w:szCs w:val="20"/>
              </w:rPr>
            </w:pPr>
            <w:r w:rsidRPr="35C62BF7">
              <w:rPr>
                <w:b/>
                <w:bCs/>
                <w:color w:val="000000"/>
                <w:sz w:val="20"/>
                <w:szCs w:val="20"/>
              </w:rPr>
              <w:t>MAY</w:t>
            </w:r>
            <w:r w:rsidRPr="35C62BF7">
              <w:rPr>
                <w:rFonts w:cs="Calibri"/>
                <w:b/>
                <w:bCs/>
                <w:color w:val="000000"/>
                <w:spacing w:val="-2"/>
                <w:sz w:val="20"/>
                <w:szCs w:val="20"/>
              </w:rPr>
              <w:t xml:space="preserve"> </w:t>
            </w:r>
          </w:p>
        </w:tc>
        <w:tc>
          <w:tcPr>
            <w:tcW w:w="5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01246" w14:textId="77777777" w:rsidR="008E30CB" w:rsidRPr="00091C0C" w:rsidRDefault="008E30CB" w:rsidP="000315BC">
            <w:pPr>
              <w:pStyle w:val="TableParagraph"/>
              <w:spacing w:before="32"/>
              <w:ind w:left="173" w:right="719"/>
              <w:rPr>
                <w:rFonts w:ascii="Calibri,Times New Roman" w:eastAsia="Calibri,Times New Roman" w:hAnsi="Calibri,Times New Roman" w:cs="Calibri,Times New Roman"/>
                <w:color w:val="000000" w:themeColor="text1"/>
                <w:sz w:val="16"/>
                <w:szCs w:val="16"/>
              </w:rPr>
            </w:pPr>
            <w:r w:rsidRPr="35C62BF7">
              <w:rPr>
                <w:color w:val="000000"/>
                <w:spacing w:val="-1"/>
                <w:sz w:val="16"/>
                <w:szCs w:val="16"/>
              </w:rPr>
              <w:t>Supervisors</w:t>
            </w:r>
            <w:r w:rsidRPr="35C62BF7">
              <w:rPr>
                <w:rFonts w:cs="Calibri"/>
                <w:color w:val="000000"/>
                <w:sz w:val="16"/>
                <w:szCs w:val="16"/>
              </w:rPr>
              <w:t xml:space="preserve"> </w:t>
            </w:r>
            <w:r w:rsidRPr="35C62BF7">
              <w:rPr>
                <w:color w:val="000000"/>
                <w:spacing w:val="-1"/>
                <w:sz w:val="16"/>
                <w:szCs w:val="16"/>
              </w:rPr>
              <w:t>will</w:t>
            </w:r>
            <w:r w:rsidRPr="35C62BF7">
              <w:rPr>
                <w:rFonts w:cs="Calibri"/>
                <w:color w:val="000000"/>
                <w:spacing w:val="1"/>
                <w:sz w:val="16"/>
                <w:szCs w:val="16"/>
              </w:rPr>
              <w:t xml:space="preserve"> </w:t>
            </w:r>
            <w:r w:rsidRPr="35C62BF7">
              <w:rPr>
                <w:color w:val="000000"/>
                <w:spacing w:val="-1"/>
                <w:sz w:val="16"/>
                <w:szCs w:val="16"/>
              </w:rPr>
              <w:t>notify</w:t>
            </w:r>
            <w:r w:rsidRPr="35C62BF7">
              <w:rPr>
                <w:rFonts w:cs="Calibri"/>
                <w:color w:val="000000"/>
                <w:spacing w:val="-3"/>
                <w:sz w:val="16"/>
                <w:szCs w:val="16"/>
              </w:rPr>
              <w:t xml:space="preserve"> </w:t>
            </w:r>
            <w:r w:rsidRPr="35C62BF7">
              <w:rPr>
                <w:color w:val="000000"/>
                <w:spacing w:val="-1"/>
                <w:sz w:val="16"/>
                <w:szCs w:val="16"/>
              </w:rPr>
              <w:t>all</w:t>
            </w:r>
            <w:r w:rsidRPr="35C62BF7">
              <w:rPr>
                <w:rFonts w:cs="Calibri"/>
                <w:color w:val="000000"/>
                <w:spacing w:val="1"/>
                <w:sz w:val="16"/>
                <w:szCs w:val="16"/>
              </w:rPr>
              <w:t xml:space="preserve"> </w:t>
            </w:r>
            <w:r w:rsidRPr="35C62BF7">
              <w:rPr>
                <w:color w:val="000000"/>
                <w:spacing w:val="-1"/>
                <w:sz w:val="16"/>
                <w:szCs w:val="16"/>
              </w:rPr>
              <w:t>staff</w:t>
            </w:r>
            <w:r w:rsidRPr="35C62BF7">
              <w:rPr>
                <w:rFonts w:cs="Calibri"/>
                <w:color w:val="000000"/>
                <w:sz w:val="16"/>
                <w:szCs w:val="16"/>
              </w:rPr>
              <w:t xml:space="preserve"> </w:t>
            </w:r>
            <w:r w:rsidRPr="35C62BF7">
              <w:rPr>
                <w:color w:val="000000"/>
                <w:spacing w:val="-1"/>
                <w:sz w:val="16"/>
                <w:szCs w:val="16"/>
              </w:rPr>
              <w:t>that mentoring</w:t>
            </w:r>
            <w:r w:rsidRPr="35C62BF7">
              <w:rPr>
                <w:rFonts w:cs="Calibri"/>
                <w:color w:val="000000"/>
                <w:spacing w:val="-3"/>
                <w:sz w:val="16"/>
                <w:szCs w:val="16"/>
              </w:rPr>
              <w:t xml:space="preserve"> </w:t>
            </w:r>
            <w:r w:rsidRPr="35C62BF7">
              <w:rPr>
                <w:color w:val="000000"/>
                <w:spacing w:val="-1"/>
                <w:sz w:val="16"/>
                <w:szCs w:val="16"/>
              </w:rPr>
              <w:t>positions</w:t>
            </w:r>
            <w:r w:rsidRPr="35C62BF7">
              <w:rPr>
                <w:rFonts w:cs="Calibri"/>
                <w:color w:val="000000"/>
                <w:sz w:val="16"/>
                <w:szCs w:val="16"/>
              </w:rPr>
              <w:t xml:space="preserve"> </w:t>
            </w:r>
            <w:r w:rsidRPr="35C62BF7">
              <w:rPr>
                <w:color w:val="000000"/>
                <w:spacing w:val="-2"/>
                <w:sz w:val="16"/>
                <w:szCs w:val="16"/>
              </w:rPr>
              <w:t xml:space="preserve">may </w:t>
            </w:r>
            <w:r w:rsidRPr="35C62BF7">
              <w:rPr>
                <w:color w:val="000000"/>
                <w:sz w:val="16"/>
                <w:szCs w:val="16"/>
              </w:rPr>
              <w:t>be</w:t>
            </w:r>
            <w:r w:rsidRPr="35C62BF7">
              <w:rPr>
                <w:rFonts w:cs="Calibri"/>
                <w:color w:val="000000"/>
                <w:spacing w:val="53"/>
                <w:sz w:val="16"/>
                <w:szCs w:val="16"/>
              </w:rPr>
              <w:t xml:space="preserve"> </w:t>
            </w:r>
            <w:r w:rsidRPr="35C62BF7">
              <w:rPr>
                <w:color w:val="000000"/>
                <w:spacing w:val="-1"/>
                <w:sz w:val="16"/>
                <w:szCs w:val="16"/>
              </w:rPr>
              <w:t>available</w:t>
            </w:r>
            <w:r w:rsidRPr="35C62BF7">
              <w:rPr>
                <w:rFonts w:cs="Calibri"/>
                <w:i/>
                <w:iCs/>
                <w:color w:val="000000"/>
                <w:spacing w:val="-1"/>
                <w:sz w:val="16"/>
                <w:szCs w:val="16"/>
              </w:rPr>
              <w:t>.</w:t>
            </w:r>
          </w:p>
        </w:tc>
      </w:tr>
      <w:tr w:rsidR="008E30CB" w:rsidRPr="003C6CB9" w14:paraId="2A2F4888" w14:textId="77777777" w:rsidTr="000315BC">
        <w:tc>
          <w:tcPr>
            <w:tcW w:w="4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6281F" w14:textId="77777777" w:rsidR="008E30CB" w:rsidRPr="003C6CB9" w:rsidRDefault="008E30CB" w:rsidP="000315BC">
            <w:pPr>
              <w:pStyle w:val="TableParagraph"/>
              <w:spacing w:before="115"/>
              <w:ind w:left="230"/>
              <w:jc w:val="right"/>
              <w:rPr>
                <w:rFonts w:ascii="Calibri,Times New Roman" w:eastAsia="Calibri,Times New Roman" w:hAnsi="Calibri,Times New Roman" w:cs="Calibri,Times New Roman"/>
                <w:b/>
                <w:bCs/>
                <w:color w:val="000000" w:themeColor="text1"/>
                <w:sz w:val="20"/>
                <w:szCs w:val="20"/>
              </w:rPr>
            </w:pPr>
            <w:r w:rsidRPr="35C62BF7">
              <w:rPr>
                <w:b/>
                <w:bCs/>
                <w:color w:val="000000"/>
                <w:spacing w:val="-1"/>
                <w:sz w:val="20"/>
                <w:szCs w:val="20"/>
              </w:rPr>
              <w:t>JUNE</w:t>
            </w:r>
            <w:r w:rsidRPr="35C62BF7">
              <w:rPr>
                <w:rFonts w:cs="Calibri"/>
                <w:b/>
                <w:bCs/>
                <w:color w:val="000000"/>
                <w:spacing w:val="55"/>
                <w:sz w:val="20"/>
                <w:szCs w:val="20"/>
              </w:rPr>
              <w:t xml:space="preserve"> </w:t>
            </w:r>
          </w:p>
        </w:tc>
        <w:tc>
          <w:tcPr>
            <w:tcW w:w="5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E1604" w14:textId="77777777" w:rsidR="008E30CB" w:rsidRPr="003C6CB9" w:rsidRDefault="008E30CB" w:rsidP="000315BC">
            <w:pPr>
              <w:pStyle w:val="TableParagraph"/>
              <w:spacing w:before="115"/>
              <w:ind w:left="173" w:right="660"/>
              <w:rPr>
                <w:rFonts w:ascii="Calibri,Times New Roman" w:eastAsia="Calibri,Times New Roman" w:hAnsi="Calibri,Times New Roman" w:cs="Calibri,Times New Roman"/>
                <w:color w:val="000000" w:themeColor="text1"/>
                <w:sz w:val="16"/>
                <w:szCs w:val="16"/>
              </w:rPr>
            </w:pPr>
            <w:r w:rsidRPr="35C62BF7">
              <w:rPr>
                <w:color w:val="000000"/>
                <w:spacing w:val="-1"/>
                <w:sz w:val="16"/>
                <w:szCs w:val="16"/>
              </w:rPr>
              <w:t>Teachers</w:t>
            </w:r>
            <w:r w:rsidRPr="35C62BF7">
              <w:rPr>
                <w:rFonts w:cs="Calibri"/>
                <w:color w:val="000000"/>
                <w:spacing w:val="-2"/>
                <w:sz w:val="16"/>
                <w:szCs w:val="16"/>
              </w:rPr>
              <w:t xml:space="preserve"> </w:t>
            </w:r>
            <w:r w:rsidRPr="35C62BF7">
              <w:rPr>
                <w:color w:val="000000"/>
                <w:spacing w:val="-1"/>
                <w:sz w:val="16"/>
                <w:szCs w:val="16"/>
              </w:rPr>
              <w:t>interested</w:t>
            </w:r>
            <w:r w:rsidRPr="35C62BF7">
              <w:rPr>
                <w:rFonts w:cs="Calibri"/>
                <w:color w:val="000000"/>
                <w:spacing w:val="-2"/>
                <w:sz w:val="16"/>
                <w:szCs w:val="16"/>
              </w:rPr>
              <w:t xml:space="preserve"> </w:t>
            </w:r>
            <w:r w:rsidRPr="35C62BF7">
              <w:rPr>
                <w:color w:val="000000"/>
                <w:sz w:val="16"/>
                <w:szCs w:val="16"/>
              </w:rPr>
              <w:t xml:space="preserve">in </w:t>
            </w:r>
            <w:r w:rsidRPr="35C62BF7">
              <w:rPr>
                <w:color w:val="000000"/>
                <w:spacing w:val="-1"/>
                <w:sz w:val="16"/>
                <w:szCs w:val="16"/>
              </w:rPr>
              <w:t>mentoring</w:t>
            </w:r>
            <w:r w:rsidRPr="35C62BF7">
              <w:rPr>
                <w:rFonts w:cs="Calibri"/>
                <w:color w:val="000000"/>
                <w:spacing w:val="-3"/>
                <w:sz w:val="16"/>
                <w:szCs w:val="16"/>
              </w:rPr>
              <w:t xml:space="preserve"> </w:t>
            </w:r>
            <w:r w:rsidRPr="35C62BF7">
              <w:rPr>
                <w:color w:val="000000"/>
                <w:spacing w:val="-1"/>
                <w:sz w:val="16"/>
                <w:szCs w:val="16"/>
              </w:rPr>
              <w:t>will</w:t>
            </w:r>
            <w:r w:rsidRPr="35C62BF7">
              <w:rPr>
                <w:rFonts w:cs="Calibri"/>
                <w:color w:val="000000"/>
                <w:spacing w:val="1"/>
                <w:sz w:val="16"/>
                <w:szCs w:val="16"/>
              </w:rPr>
              <w:t xml:space="preserve"> </w:t>
            </w:r>
            <w:r w:rsidRPr="35C62BF7">
              <w:rPr>
                <w:color w:val="000000"/>
                <w:spacing w:val="-2"/>
                <w:sz w:val="16"/>
                <w:szCs w:val="16"/>
              </w:rPr>
              <w:t>notify,</w:t>
            </w:r>
            <w:r w:rsidRPr="35C62BF7">
              <w:rPr>
                <w:color w:val="000000"/>
                <w:sz w:val="16"/>
                <w:szCs w:val="16"/>
              </w:rPr>
              <w:t xml:space="preserve"> in </w:t>
            </w:r>
            <w:r w:rsidRPr="35C62BF7">
              <w:rPr>
                <w:color w:val="000000"/>
                <w:spacing w:val="-2"/>
                <w:sz w:val="16"/>
                <w:szCs w:val="16"/>
              </w:rPr>
              <w:t>writing,</w:t>
            </w:r>
            <w:r w:rsidRPr="35C62BF7">
              <w:rPr>
                <w:rFonts w:cs="Calibri"/>
                <w:color w:val="000000"/>
                <w:sz w:val="16"/>
                <w:szCs w:val="16"/>
              </w:rPr>
              <w:t xml:space="preserve"> </w:t>
            </w:r>
            <w:r w:rsidRPr="35C62BF7">
              <w:rPr>
                <w:color w:val="000000"/>
                <w:spacing w:val="-1"/>
                <w:sz w:val="16"/>
                <w:szCs w:val="16"/>
              </w:rPr>
              <w:t>his/her</w:t>
            </w:r>
            <w:r w:rsidRPr="35C62BF7">
              <w:rPr>
                <w:rFonts w:cs="Calibri"/>
                <w:color w:val="000000"/>
                <w:sz w:val="16"/>
                <w:szCs w:val="16"/>
              </w:rPr>
              <w:t xml:space="preserve"> </w:t>
            </w:r>
            <w:r w:rsidRPr="35C62BF7">
              <w:rPr>
                <w:color w:val="000000"/>
                <w:spacing w:val="-1"/>
                <w:sz w:val="16"/>
                <w:szCs w:val="16"/>
              </w:rPr>
              <w:t>supervisor</w:t>
            </w:r>
          </w:p>
        </w:tc>
      </w:tr>
      <w:tr w:rsidR="008E30CB" w:rsidRPr="003C6CB9" w14:paraId="1C439BD6" w14:textId="77777777" w:rsidTr="000315BC">
        <w:tc>
          <w:tcPr>
            <w:tcW w:w="4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FE6245" w14:textId="77777777" w:rsidR="008E30CB" w:rsidRPr="003C6CB9" w:rsidRDefault="008E30CB" w:rsidP="000315BC">
            <w:pPr>
              <w:pStyle w:val="TableParagraph"/>
              <w:spacing w:before="115"/>
              <w:ind w:left="230"/>
              <w:jc w:val="right"/>
              <w:rPr>
                <w:rFonts w:ascii="Calibri,Times New Roman" w:eastAsia="Calibri,Times New Roman" w:hAnsi="Calibri,Times New Roman" w:cs="Calibri,Times New Roman"/>
                <w:b/>
                <w:bCs/>
                <w:color w:val="000000" w:themeColor="text1"/>
                <w:sz w:val="20"/>
                <w:szCs w:val="20"/>
              </w:rPr>
            </w:pPr>
            <w:r w:rsidRPr="35C62BF7">
              <w:rPr>
                <w:b/>
                <w:bCs/>
                <w:color w:val="000000"/>
                <w:spacing w:val="-2"/>
                <w:sz w:val="20"/>
                <w:szCs w:val="20"/>
              </w:rPr>
              <w:t>JUNE-AUGUST</w:t>
            </w:r>
          </w:p>
        </w:tc>
        <w:tc>
          <w:tcPr>
            <w:tcW w:w="5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CDB3E" w14:textId="77777777" w:rsidR="008E30CB" w:rsidRPr="003C6CB9" w:rsidRDefault="008E30CB" w:rsidP="000315BC">
            <w:pPr>
              <w:pStyle w:val="TableParagraph"/>
              <w:spacing w:before="115"/>
              <w:ind w:left="173" w:right="492"/>
              <w:rPr>
                <w:rFonts w:cs="Calibri"/>
                <w:color w:val="000000" w:themeColor="text1"/>
                <w:sz w:val="16"/>
                <w:szCs w:val="16"/>
              </w:rPr>
            </w:pPr>
            <w:r w:rsidRPr="35C62BF7">
              <w:rPr>
                <w:color w:val="000000"/>
                <w:spacing w:val="-1"/>
                <w:sz w:val="16"/>
                <w:szCs w:val="16"/>
              </w:rPr>
              <w:t>Mentors</w:t>
            </w:r>
            <w:r w:rsidRPr="35C62BF7">
              <w:rPr>
                <w:rFonts w:cs="Calibri"/>
                <w:color w:val="000000"/>
                <w:spacing w:val="-2"/>
                <w:sz w:val="16"/>
                <w:szCs w:val="16"/>
              </w:rPr>
              <w:t xml:space="preserve"> </w:t>
            </w:r>
            <w:r w:rsidRPr="35C62BF7">
              <w:rPr>
                <w:color w:val="000000"/>
                <w:spacing w:val="-1"/>
                <w:sz w:val="16"/>
                <w:szCs w:val="16"/>
              </w:rPr>
              <w:t>are</w:t>
            </w:r>
            <w:r w:rsidRPr="35C62BF7">
              <w:rPr>
                <w:rFonts w:cs="Calibri"/>
                <w:color w:val="000000"/>
                <w:spacing w:val="1"/>
                <w:sz w:val="16"/>
                <w:szCs w:val="16"/>
              </w:rPr>
              <w:t xml:space="preserve"> </w:t>
            </w:r>
            <w:r w:rsidRPr="35C62BF7">
              <w:rPr>
                <w:color w:val="000000"/>
                <w:spacing w:val="-1"/>
                <w:sz w:val="16"/>
                <w:szCs w:val="16"/>
              </w:rPr>
              <w:t>selected</w:t>
            </w:r>
            <w:r w:rsidRPr="35C62BF7">
              <w:rPr>
                <w:rFonts w:cs="Calibri"/>
                <w:color w:val="000000"/>
                <w:spacing w:val="-2"/>
                <w:sz w:val="16"/>
                <w:szCs w:val="16"/>
              </w:rPr>
              <w:t xml:space="preserve"> </w:t>
            </w:r>
            <w:r w:rsidRPr="35C62BF7">
              <w:rPr>
                <w:color w:val="000000"/>
                <w:sz w:val="16"/>
                <w:szCs w:val="16"/>
              </w:rPr>
              <w:t xml:space="preserve">and </w:t>
            </w:r>
            <w:r w:rsidRPr="35C62BF7">
              <w:rPr>
                <w:color w:val="000000"/>
                <w:spacing w:val="-1"/>
                <w:sz w:val="16"/>
                <w:szCs w:val="16"/>
              </w:rPr>
              <w:t>notified</w:t>
            </w:r>
            <w:r w:rsidRPr="35C62BF7">
              <w:rPr>
                <w:color w:val="000000"/>
                <w:sz w:val="16"/>
                <w:szCs w:val="16"/>
              </w:rPr>
              <w:t xml:space="preserve"> by</w:t>
            </w:r>
            <w:r w:rsidRPr="35C62BF7">
              <w:rPr>
                <w:rFonts w:cs="Calibri"/>
                <w:color w:val="000000"/>
                <w:spacing w:val="-2"/>
                <w:sz w:val="16"/>
                <w:szCs w:val="16"/>
              </w:rPr>
              <w:t xml:space="preserve"> </w:t>
            </w:r>
            <w:r w:rsidRPr="35C62BF7">
              <w:rPr>
                <w:color w:val="000000"/>
                <w:spacing w:val="-1"/>
                <w:sz w:val="16"/>
                <w:szCs w:val="16"/>
              </w:rPr>
              <w:t>supervisors</w:t>
            </w:r>
            <w:r w:rsidRPr="35C62BF7">
              <w:rPr>
                <w:rFonts w:cs="Calibri"/>
                <w:color w:val="000000"/>
                <w:spacing w:val="-1"/>
                <w:sz w:val="16"/>
                <w:szCs w:val="16"/>
              </w:rPr>
              <w:t>.</w:t>
            </w:r>
            <w:r w:rsidRPr="35C62BF7">
              <w:rPr>
                <w:color w:val="000000"/>
                <w:sz w:val="16"/>
                <w:szCs w:val="16"/>
              </w:rPr>
              <w:t xml:space="preserve">  New</w:t>
            </w:r>
            <w:r w:rsidRPr="35C62BF7">
              <w:rPr>
                <w:color w:val="000000"/>
                <w:spacing w:val="-1"/>
                <w:sz w:val="16"/>
                <w:szCs w:val="16"/>
              </w:rPr>
              <w:t xml:space="preserve"> teachers </w:t>
            </w:r>
            <w:r w:rsidRPr="35C62BF7">
              <w:rPr>
                <w:color w:val="000000"/>
                <w:sz w:val="16"/>
                <w:szCs w:val="16"/>
              </w:rPr>
              <w:t>are</w:t>
            </w:r>
            <w:r w:rsidRPr="35C62BF7">
              <w:rPr>
                <w:rFonts w:cs="Calibri"/>
                <w:color w:val="000000"/>
                <w:spacing w:val="47"/>
                <w:sz w:val="16"/>
                <w:szCs w:val="16"/>
              </w:rPr>
              <w:t xml:space="preserve"> </w:t>
            </w:r>
            <w:r w:rsidRPr="35C62BF7">
              <w:rPr>
                <w:color w:val="000000"/>
                <w:spacing w:val="-1"/>
                <w:sz w:val="16"/>
                <w:szCs w:val="16"/>
              </w:rPr>
              <w:t>paired</w:t>
            </w:r>
            <w:r w:rsidRPr="35C62BF7">
              <w:rPr>
                <w:rFonts w:cs="Calibri"/>
                <w:color w:val="000000"/>
                <w:sz w:val="16"/>
                <w:szCs w:val="16"/>
              </w:rPr>
              <w:t xml:space="preserve"> </w:t>
            </w:r>
            <w:r w:rsidRPr="35C62BF7">
              <w:rPr>
                <w:color w:val="000000"/>
                <w:spacing w:val="-1"/>
                <w:sz w:val="16"/>
                <w:szCs w:val="16"/>
              </w:rPr>
              <w:t>with</w:t>
            </w:r>
            <w:r w:rsidRPr="35C62BF7">
              <w:rPr>
                <w:rFonts w:cs="Calibri"/>
                <w:color w:val="000000"/>
                <w:spacing w:val="-3"/>
                <w:sz w:val="16"/>
                <w:szCs w:val="16"/>
              </w:rPr>
              <w:t xml:space="preserve"> </w:t>
            </w:r>
            <w:r w:rsidRPr="35C62BF7">
              <w:rPr>
                <w:color w:val="000000"/>
                <w:spacing w:val="-1"/>
                <w:sz w:val="16"/>
                <w:szCs w:val="16"/>
              </w:rPr>
              <w:t>their</w:t>
            </w:r>
            <w:r w:rsidRPr="35C62BF7">
              <w:rPr>
                <w:rFonts w:cs="Calibri"/>
                <w:color w:val="000000"/>
                <w:sz w:val="16"/>
                <w:szCs w:val="16"/>
              </w:rPr>
              <w:t xml:space="preserve"> </w:t>
            </w:r>
            <w:r w:rsidRPr="35C62BF7">
              <w:rPr>
                <w:color w:val="000000"/>
                <w:spacing w:val="-1"/>
                <w:sz w:val="16"/>
                <w:szCs w:val="16"/>
              </w:rPr>
              <w:t>mentors.</w:t>
            </w:r>
          </w:p>
        </w:tc>
      </w:tr>
      <w:tr w:rsidR="008E30CB" w:rsidRPr="003C6CB9" w14:paraId="6DAD04BF" w14:textId="77777777" w:rsidTr="000315BC">
        <w:tc>
          <w:tcPr>
            <w:tcW w:w="4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E3110" w14:textId="77777777" w:rsidR="008E30CB" w:rsidRPr="003C6CB9" w:rsidRDefault="008E30CB" w:rsidP="000315BC">
            <w:pPr>
              <w:pStyle w:val="TableParagraph"/>
              <w:spacing w:before="115"/>
              <w:ind w:left="230"/>
              <w:jc w:val="right"/>
              <w:rPr>
                <w:rFonts w:ascii="Calibri,Times New Roman" w:eastAsia="Calibri,Times New Roman" w:hAnsi="Calibri,Times New Roman" w:cs="Calibri,Times New Roman"/>
                <w:b/>
                <w:bCs/>
                <w:color w:val="000000" w:themeColor="text1"/>
                <w:sz w:val="20"/>
                <w:szCs w:val="20"/>
              </w:rPr>
            </w:pPr>
            <w:r w:rsidRPr="35C62BF7">
              <w:rPr>
                <w:b/>
                <w:bCs/>
                <w:color w:val="000000"/>
                <w:spacing w:val="-2"/>
                <w:sz w:val="20"/>
                <w:szCs w:val="20"/>
              </w:rPr>
              <w:t>AUGUST</w:t>
            </w:r>
            <w:r w:rsidRPr="35C62BF7">
              <w:rPr>
                <w:rFonts w:cs="Calibri"/>
                <w:b/>
                <w:bCs/>
                <w:color w:val="000000"/>
                <w:spacing w:val="2"/>
                <w:sz w:val="20"/>
                <w:szCs w:val="20"/>
              </w:rPr>
              <w:t xml:space="preserve"> </w:t>
            </w:r>
            <w:r w:rsidRPr="35C62BF7">
              <w:rPr>
                <w:b/>
                <w:bCs/>
                <w:color w:val="000000"/>
                <w:spacing w:val="2"/>
                <w:sz w:val="20"/>
                <w:szCs w:val="20"/>
              </w:rPr>
              <w:t>- SEPTEMBER</w:t>
            </w:r>
          </w:p>
        </w:tc>
        <w:tc>
          <w:tcPr>
            <w:tcW w:w="5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D2839" w14:textId="77777777" w:rsidR="008E30CB" w:rsidRPr="003C6CB9" w:rsidRDefault="008E30CB" w:rsidP="000315BC">
            <w:pPr>
              <w:pStyle w:val="TableParagraph"/>
              <w:spacing w:before="115"/>
              <w:ind w:left="173"/>
              <w:rPr>
                <w:rFonts w:ascii="Calibri,Times New Roman" w:eastAsia="Calibri,Times New Roman" w:hAnsi="Calibri,Times New Roman" w:cs="Calibri,Times New Roman"/>
                <w:color w:val="000000" w:themeColor="text1"/>
                <w:sz w:val="16"/>
                <w:szCs w:val="16"/>
              </w:rPr>
            </w:pPr>
            <w:r w:rsidRPr="35C62BF7">
              <w:rPr>
                <w:color w:val="000000"/>
                <w:spacing w:val="-1"/>
                <w:sz w:val="16"/>
                <w:szCs w:val="16"/>
              </w:rPr>
              <w:t>New</w:t>
            </w:r>
            <w:r w:rsidRPr="35C62BF7">
              <w:rPr>
                <w:rFonts w:cs="Calibri"/>
                <w:color w:val="000000"/>
                <w:sz w:val="16"/>
                <w:szCs w:val="16"/>
              </w:rPr>
              <w:t xml:space="preserve"> </w:t>
            </w:r>
            <w:r w:rsidRPr="35C62BF7">
              <w:rPr>
                <w:color w:val="000000"/>
                <w:spacing w:val="-1"/>
                <w:sz w:val="16"/>
                <w:szCs w:val="16"/>
              </w:rPr>
              <w:t>Teacher</w:t>
            </w:r>
            <w:r w:rsidRPr="35C62BF7">
              <w:rPr>
                <w:rFonts w:cs="Calibri"/>
                <w:color w:val="000000"/>
                <w:sz w:val="16"/>
                <w:szCs w:val="16"/>
              </w:rPr>
              <w:t xml:space="preserve"> </w:t>
            </w:r>
            <w:r w:rsidRPr="35C62BF7">
              <w:rPr>
                <w:color w:val="000000"/>
                <w:spacing w:val="-1"/>
                <w:sz w:val="16"/>
                <w:szCs w:val="16"/>
              </w:rPr>
              <w:t>Orientation; Mentor</w:t>
            </w:r>
            <w:r w:rsidRPr="35C62BF7">
              <w:rPr>
                <w:rFonts w:cs="Calibri"/>
                <w:color w:val="000000"/>
                <w:spacing w:val="-2"/>
                <w:sz w:val="16"/>
                <w:szCs w:val="16"/>
              </w:rPr>
              <w:t xml:space="preserve"> </w:t>
            </w:r>
            <w:r w:rsidRPr="35C62BF7">
              <w:rPr>
                <w:color w:val="000000"/>
                <w:spacing w:val="-1"/>
                <w:sz w:val="16"/>
                <w:szCs w:val="16"/>
              </w:rPr>
              <w:t>Training</w:t>
            </w:r>
            <w:r w:rsidRPr="35C62BF7">
              <w:rPr>
                <w:rFonts w:cs="Calibri"/>
                <w:color w:val="000000"/>
                <w:spacing w:val="-3"/>
                <w:sz w:val="16"/>
                <w:szCs w:val="16"/>
              </w:rPr>
              <w:t xml:space="preserve"> </w:t>
            </w:r>
          </w:p>
        </w:tc>
      </w:tr>
      <w:tr w:rsidR="008E30CB" w:rsidRPr="003C6CB9" w14:paraId="440B4BB3" w14:textId="77777777" w:rsidTr="000315BC">
        <w:tc>
          <w:tcPr>
            <w:tcW w:w="4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9BFEC3" w14:textId="77777777" w:rsidR="008E30CB" w:rsidRPr="003C6CB9" w:rsidRDefault="008E30CB" w:rsidP="000315BC">
            <w:pPr>
              <w:pStyle w:val="TableParagraph"/>
              <w:spacing w:before="115"/>
              <w:ind w:left="230"/>
              <w:jc w:val="right"/>
              <w:rPr>
                <w:rFonts w:ascii="Calibri,Times New Roman" w:eastAsia="Calibri,Times New Roman" w:hAnsi="Calibri,Times New Roman" w:cs="Calibri,Times New Roman"/>
                <w:b/>
                <w:bCs/>
                <w:color w:val="000000" w:themeColor="text1"/>
                <w:sz w:val="20"/>
                <w:szCs w:val="20"/>
              </w:rPr>
            </w:pPr>
            <w:r w:rsidRPr="35C62BF7">
              <w:rPr>
                <w:b/>
                <w:bCs/>
                <w:color w:val="000000"/>
                <w:spacing w:val="-1"/>
                <w:sz w:val="20"/>
                <w:szCs w:val="20"/>
              </w:rPr>
              <w:t xml:space="preserve">SEPTEMBER </w:t>
            </w:r>
          </w:p>
        </w:tc>
        <w:tc>
          <w:tcPr>
            <w:tcW w:w="5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93D8D" w14:textId="77777777" w:rsidR="008E30CB" w:rsidRPr="003C6CB9" w:rsidRDefault="008E30CB" w:rsidP="000315BC">
            <w:pPr>
              <w:pStyle w:val="TableParagraph"/>
              <w:spacing w:before="115" w:line="253" w:lineRule="exact"/>
              <w:ind w:left="173"/>
              <w:rPr>
                <w:rFonts w:ascii="Calibri,Times New Roman" w:eastAsia="Calibri,Times New Roman" w:hAnsi="Calibri,Times New Roman" w:cs="Calibri,Times New Roman"/>
                <w:color w:val="000000" w:themeColor="text1"/>
                <w:sz w:val="16"/>
                <w:szCs w:val="16"/>
              </w:rPr>
            </w:pPr>
            <w:r w:rsidRPr="35C62BF7">
              <w:rPr>
                <w:color w:val="000000"/>
                <w:spacing w:val="-1"/>
                <w:sz w:val="16"/>
                <w:szCs w:val="16"/>
              </w:rPr>
              <w:t>Individual</w:t>
            </w:r>
            <w:r w:rsidRPr="35C62BF7">
              <w:rPr>
                <w:rFonts w:cs="Calibri"/>
                <w:color w:val="000000"/>
                <w:spacing w:val="1"/>
                <w:sz w:val="16"/>
                <w:szCs w:val="16"/>
              </w:rPr>
              <w:t xml:space="preserve"> </w:t>
            </w:r>
            <w:r w:rsidRPr="35C62BF7">
              <w:rPr>
                <w:color w:val="000000"/>
                <w:spacing w:val="-1"/>
                <w:sz w:val="16"/>
                <w:szCs w:val="16"/>
              </w:rPr>
              <w:t>pairs</w:t>
            </w:r>
            <w:r w:rsidRPr="35C62BF7">
              <w:rPr>
                <w:rFonts w:cs="Calibri"/>
                <w:color w:val="000000"/>
                <w:sz w:val="16"/>
                <w:szCs w:val="16"/>
              </w:rPr>
              <w:t xml:space="preserve"> </w:t>
            </w:r>
            <w:r w:rsidRPr="35C62BF7">
              <w:rPr>
                <w:color w:val="000000"/>
                <w:spacing w:val="-1"/>
                <w:sz w:val="16"/>
                <w:szCs w:val="16"/>
              </w:rPr>
              <w:t>of</w:t>
            </w:r>
            <w:r w:rsidRPr="35C62BF7">
              <w:rPr>
                <w:rFonts w:cs="Calibri"/>
                <w:color w:val="000000"/>
                <w:sz w:val="16"/>
                <w:szCs w:val="16"/>
              </w:rPr>
              <w:t xml:space="preserve"> </w:t>
            </w:r>
            <w:r w:rsidRPr="35C62BF7">
              <w:rPr>
                <w:color w:val="000000"/>
                <w:spacing w:val="-1"/>
                <w:sz w:val="16"/>
                <w:szCs w:val="16"/>
              </w:rPr>
              <w:t>mentors</w:t>
            </w:r>
            <w:r w:rsidRPr="35C62BF7">
              <w:rPr>
                <w:rFonts w:cs="Calibri"/>
                <w:color w:val="000000"/>
                <w:spacing w:val="-2"/>
                <w:sz w:val="16"/>
                <w:szCs w:val="16"/>
              </w:rPr>
              <w:t xml:space="preserve"> </w:t>
            </w:r>
            <w:r w:rsidRPr="35C62BF7">
              <w:rPr>
                <w:color w:val="000000"/>
                <w:sz w:val="16"/>
                <w:szCs w:val="16"/>
              </w:rPr>
              <w:t xml:space="preserve">and new </w:t>
            </w:r>
            <w:r w:rsidRPr="35C62BF7">
              <w:rPr>
                <w:color w:val="000000"/>
                <w:spacing w:val="-1"/>
                <w:sz w:val="16"/>
                <w:szCs w:val="16"/>
              </w:rPr>
              <w:t>teachers establish</w:t>
            </w:r>
            <w:r w:rsidRPr="35C62BF7">
              <w:rPr>
                <w:rFonts w:cs="Calibri"/>
                <w:color w:val="000000"/>
                <w:spacing w:val="-2"/>
                <w:sz w:val="16"/>
                <w:szCs w:val="16"/>
              </w:rPr>
              <w:t xml:space="preserve"> </w:t>
            </w:r>
            <w:r w:rsidRPr="35C62BF7">
              <w:rPr>
                <w:color w:val="000000"/>
                <w:sz w:val="16"/>
                <w:szCs w:val="16"/>
              </w:rPr>
              <w:t xml:space="preserve">a </w:t>
            </w:r>
            <w:r w:rsidRPr="35C62BF7">
              <w:rPr>
                <w:color w:val="000000"/>
                <w:spacing w:val="-1"/>
                <w:sz w:val="16"/>
                <w:szCs w:val="16"/>
              </w:rPr>
              <w:t>schedule</w:t>
            </w:r>
            <w:r w:rsidRPr="35C62BF7">
              <w:rPr>
                <w:color w:val="000000"/>
                <w:sz w:val="16"/>
                <w:szCs w:val="16"/>
              </w:rPr>
              <w:t xml:space="preserve"> of </w:t>
            </w:r>
            <w:r w:rsidRPr="35C62BF7">
              <w:rPr>
                <w:i/>
                <w:iCs/>
                <w:color w:val="000000"/>
                <w:spacing w:val="-1"/>
                <w:sz w:val="16"/>
                <w:szCs w:val="16"/>
              </w:rPr>
              <w:t>on-going</w:t>
            </w:r>
            <w:r w:rsidRPr="35C62BF7">
              <w:rPr>
                <w:rFonts w:ascii="Calibri,Times New Roman" w:eastAsia="Calibri,Times New Roman" w:hAnsi="Calibri,Times New Roman" w:cs="Calibri,Times New Roman"/>
                <w:color w:val="000000"/>
                <w:sz w:val="16"/>
                <w:szCs w:val="16"/>
              </w:rPr>
              <w:t xml:space="preserve"> </w:t>
            </w:r>
            <w:r w:rsidRPr="35C62BF7">
              <w:rPr>
                <w:color w:val="000000"/>
                <w:spacing w:val="-1"/>
                <w:sz w:val="16"/>
                <w:szCs w:val="16"/>
              </w:rPr>
              <w:t>meetings</w:t>
            </w:r>
            <w:r w:rsidRPr="35C62BF7">
              <w:rPr>
                <w:color w:val="000000"/>
                <w:sz w:val="16"/>
                <w:szCs w:val="16"/>
              </w:rPr>
              <w:t xml:space="preserve"> for</w:t>
            </w:r>
            <w:r w:rsidRPr="35C62BF7">
              <w:rPr>
                <w:rFonts w:cs="Calibri"/>
                <w:color w:val="000000"/>
                <w:spacing w:val="-2"/>
                <w:sz w:val="16"/>
                <w:szCs w:val="16"/>
              </w:rPr>
              <w:t xml:space="preserve"> </w:t>
            </w:r>
            <w:r w:rsidRPr="35C62BF7">
              <w:rPr>
                <w:color w:val="000000"/>
                <w:sz w:val="16"/>
                <w:szCs w:val="16"/>
              </w:rPr>
              <w:t>the</w:t>
            </w:r>
            <w:r w:rsidRPr="35C62BF7">
              <w:rPr>
                <w:rFonts w:cs="Calibri"/>
                <w:color w:val="000000"/>
                <w:spacing w:val="-2"/>
                <w:sz w:val="16"/>
                <w:szCs w:val="16"/>
              </w:rPr>
              <w:t xml:space="preserve"> </w:t>
            </w:r>
            <w:r w:rsidRPr="35C62BF7">
              <w:rPr>
                <w:color w:val="000000"/>
                <w:spacing w:val="-1"/>
                <w:sz w:val="16"/>
                <w:szCs w:val="16"/>
              </w:rPr>
              <w:t>upcoming</w:t>
            </w:r>
            <w:r w:rsidRPr="35C62BF7">
              <w:rPr>
                <w:rFonts w:cs="Calibri"/>
                <w:color w:val="000000"/>
                <w:spacing w:val="-3"/>
                <w:sz w:val="16"/>
                <w:szCs w:val="16"/>
              </w:rPr>
              <w:t xml:space="preserve"> </w:t>
            </w:r>
            <w:r w:rsidRPr="35C62BF7">
              <w:rPr>
                <w:color w:val="000000"/>
                <w:spacing w:val="-1"/>
                <w:sz w:val="16"/>
                <w:szCs w:val="16"/>
              </w:rPr>
              <w:t>school</w:t>
            </w:r>
            <w:r w:rsidRPr="35C62BF7">
              <w:rPr>
                <w:rFonts w:cs="Calibri"/>
                <w:color w:val="000000"/>
                <w:spacing w:val="1"/>
                <w:sz w:val="16"/>
                <w:szCs w:val="16"/>
              </w:rPr>
              <w:t xml:space="preserve"> </w:t>
            </w:r>
            <w:r w:rsidRPr="35C62BF7">
              <w:rPr>
                <w:color w:val="000000"/>
                <w:spacing w:val="-1"/>
                <w:sz w:val="16"/>
                <w:szCs w:val="16"/>
              </w:rPr>
              <w:t>year</w:t>
            </w:r>
            <w:r w:rsidRPr="35C62BF7">
              <w:rPr>
                <w:rFonts w:cs="Calibri"/>
                <w:color w:val="000000"/>
                <w:spacing w:val="-1"/>
                <w:sz w:val="16"/>
                <w:szCs w:val="16"/>
              </w:rPr>
              <w:t>.</w:t>
            </w:r>
            <w:r w:rsidRPr="35C62BF7">
              <w:rPr>
                <w:rFonts w:ascii="Calibri,Times New Roman" w:eastAsia="Calibri,Times New Roman" w:hAnsi="Calibri,Times New Roman" w:cs="Calibri,Times New Roman"/>
                <w:color w:val="000000"/>
                <w:sz w:val="16"/>
                <w:szCs w:val="16"/>
              </w:rPr>
              <w:t xml:space="preserve"> </w:t>
            </w:r>
            <w:r w:rsidRPr="35C62BF7">
              <w:rPr>
                <w:color w:val="000000"/>
                <w:spacing w:val="-1"/>
                <w:sz w:val="16"/>
                <w:szCs w:val="16"/>
              </w:rPr>
              <w:t>Supervisors</w:t>
            </w:r>
            <w:r w:rsidRPr="35C62BF7">
              <w:rPr>
                <w:rFonts w:cs="Calibri"/>
                <w:color w:val="000000"/>
                <w:sz w:val="16"/>
                <w:szCs w:val="16"/>
              </w:rPr>
              <w:t xml:space="preserve"> </w:t>
            </w:r>
            <w:r w:rsidRPr="35C62BF7">
              <w:rPr>
                <w:color w:val="000000"/>
                <w:spacing w:val="-1"/>
                <w:sz w:val="16"/>
                <w:szCs w:val="16"/>
              </w:rPr>
              <w:t>establish</w:t>
            </w:r>
            <w:r w:rsidRPr="35C62BF7">
              <w:rPr>
                <w:color w:val="000000"/>
                <w:sz w:val="16"/>
                <w:szCs w:val="16"/>
              </w:rPr>
              <w:t xml:space="preserve"> a</w:t>
            </w:r>
            <w:r w:rsidRPr="35C62BF7">
              <w:rPr>
                <w:rFonts w:cs="Calibri"/>
                <w:color w:val="000000"/>
                <w:spacing w:val="-2"/>
                <w:sz w:val="16"/>
                <w:szCs w:val="16"/>
              </w:rPr>
              <w:t xml:space="preserve"> </w:t>
            </w:r>
            <w:r w:rsidRPr="35C62BF7">
              <w:rPr>
                <w:color w:val="000000"/>
                <w:spacing w:val="-1"/>
                <w:sz w:val="16"/>
                <w:szCs w:val="16"/>
              </w:rPr>
              <w:t>schedule</w:t>
            </w:r>
            <w:r w:rsidRPr="35C62BF7">
              <w:rPr>
                <w:rFonts w:cs="Calibri"/>
                <w:color w:val="000000"/>
                <w:spacing w:val="-2"/>
                <w:sz w:val="16"/>
                <w:szCs w:val="16"/>
              </w:rPr>
              <w:t xml:space="preserve"> </w:t>
            </w:r>
            <w:r w:rsidRPr="35C62BF7">
              <w:rPr>
                <w:color w:val="000000"/>
                <w:sz w:val="16"/>
                <w:szCs w:val="16"/>
              </w:rPr>
              <w:t xml:space="preserve">of </w:t>
            </w:r>
            <w:r w:rsidRPr="35C62BF7">
              <w:rPr>
                <w:color w:val="000000"/>
                <w:spacing w:val="-1"/>
                <w:sz w:val="16"/>
                <w:szCs w:val="16"/>
              </w:rPr>
              <w:t>meetings</w:t>
            </w:r>
            <w:r w:rsidRPr="35C62BF7">
              <w:rPr>
                <w:rFonts w:cs="Calibri"/>
                <w:color w:val="000000"/>
                <w:sz w:val="16"/>
                <w:szCs w:val="16"/>
              </w:rPr>
              <w:t xml:space="preserve"> </w:t>
            </w:r>
            <w:r w:rsidRPr="35C62BF7">
              <w:rPr>
                <w:color w:val="000000"/>
                <w:spacing w:val="-1"/>
                <w:sz w:val="16"/>
                <w:szCs w:val="16"/>
              </w:rPr>
              <w:t>with</w:t>
            </w:r>
            <w:r w:rsidRPr="35C62BF7">
              <w:rPr>
                <w:rFonts w:cs="Calibri"/>
                <w:color w:val="000000"/>
                <w:sz w:val="16"/>
                <w:szCs w:val="16"/>
              </w:rPr>
              <w:t xml:space="preserve"> </w:t>
            </w:r>
            <w:r w:rsidRPr="35C62BF7">
              <w:rPr>
                <w:color w:val="000000"/>
                <w:spacing w:val="-1"/>
                <w:sz w:val="16"/>
                <w:szCs w:val="16"/>
              </w:rPr>
              <w:t>the</w:t>
            </w:r>
            <w:r w:rsidRPr="35C62BF7">
              <w:rPr>
                <w:rFonts w:cs="Calibri"/>
                <w:color w:val="000000"/>
                <w:spacing w:val="51"/>
                <w:sz w:val="16"/>
                <w:szCs w:val="16"/>
              </w:rPr>
              <w:t xml:space="preserve"> </w:t>
            </w:r>
            <w:r w:rsidRPr="35C62BF7">
              <w:rPr>
                <w:color w:val="000000"/>
                <w:sz w:val="16"/>
                <w:szCs w:val="16"/>
              </w:rPr>
              <w:t xml:space="preserve">new </w:t>
            </w:r>
            <w:r w:rsidRPr="35C62BF7">
              <w:rPr>
                <w:color w:val="000000"/>
                <w:spacing w:val="-1"/>
                <w:sz w:val="16"/>
                <w:szCs w:val="16"/>
              </w:rPr>
              <w:t>staff</w:t>
            </w:r>
            <w:r w:rsidRPr="35C62BF7">
              <w:rPr>
                <w:rFonts w:cs="Calibri"/>
                <w:color w:val="000000"/>
                <w:spacing w:val="-2"/>
                <w:sz w:val="16"/>
                <w:szCs w:val="16"/>
              </w:rPr>
              <w:t xml:space="preserve"> </w:t>
            </w:r>
            <w:r w:rsidRPr="35C62BF7">
              <w:rPr>
                <w:color w:val="000000"/>
                <w:spacing w:val="-1"/>
                <w:sz w:val="16"/>
                <w:szCs w:val="16"/>
              </w:rPr>
              <w:t>for</w:t>
            </w:r>
            <w:r w:rsidRPr="35C62BF7">
              <w:rPr>
                <w:rFonts w:cs="Calibri"/>
                <w:color w:val="000000"/>
                <w:sz w:val="16"/>
                <w:szCs w:val="16"/>
              </w:rPr>
              <w:t xml:space="preserve"> </w:t>
            </w:r>
            <w:r w:rsidRPr="35C62BF7">
              <w:rPr>
                <w:color w:val="000000"/>
                <w:spacing w:val="-1"/>
                <w:sz w:val="16"/>
                <w:szCs w:val="16"/>
              </w:rPr>
              <w:t>the</w:t>
            </w:r>
            <w:r w:rsidRPr="35C62BF7">
              <w:rPr>
                <w:rFonts w:cs="Calibri"/>
                <w:color w:val="000000"/>
                <w:sz w:val="16"/>
                <w:szCs w:val="16"/>
              </w:rPr>
              <w:t xml:space="preserve"> </w:t>
            </w:r>
            <w:r w:rsidRPr="35C62BF7">
              <w:rPr>
                <w:color w:val="000000"/>
                <w:spacing w:val="-1"/>
                <w:sz w:val="16"/>
                <w:szCs w:val="16"/>
              </w:rPr>
              <w:t>upcoming school</w:t>
            </w:r>
            <w:r w:rsidRPr="35C62BF7">
              <w:rPr>
                <w:rFonts w:cs="Calibri"/>
                <w:color w:val="000000"/>
                <w:spacing w:val="1"/>
                <w:sz w:val="16"/>
                <w:szCs w:val="16"/>
              </w:rPr>
              <w:t xml:space="preserve"> </w:t>
            </w:r>
            <w:r w:rsidRPr="35C62BF7">
              <w:rPr>
                <w:color w:val="000000"/>
                <w:spacing w:val="-1"/>
                <w:sz w:val="16"/>
                <w:szCs w:val="16"/>
              </w:rPr>
              <w:t xml:space="preserve">year </w:t>
            </w:r>
            <w:r w:rsidRPr="35C62BF7">
              <w:rPr>
                <w:i/>
                <w:iCs/>
                <w:color w:val="000000"/>
                <w:spacing w:val="-1"/>
                <w:sz w:val="16"/>
                <w:szCs w:val="16"/>
              </w:rPr>
              <w:t>(New Teacher Program schedule to be communicated by Supervisors</w:t>
            </w:r>
            <w:r w:rsidRPr="35C62BF7">
              <w:rPr>
                <w:rFonts w:cs="Calibri"/>
                <w:i/>
                <w:iCs/>
                <w:color w:val="000000"/>
                <w:spacing w:val="-1"/>
                <w:sz w:val="16"/>
                <w:szCs w:val="16"/>
              </w:rPr>
              <w:t>)</w:t>
            </w:r>
            <w:r w:rsidRPr="35C62BF7">
              <w:rPr>
                <w:rFonts w:ascii="Calibri,Times New Roman" w:eastAsia="Calibri,Times New Roman" w:hAnsi="Calibri,Times New Roman" w:cs="Calibri,Times New Roman"/>
                <w:color w:val="000000"/>
                <w:sz w:val="16"/>
                <w:szCs w:val="16"/>
              </w:rPr>
              <w:t xml:space="preserve">.  </w:t>
            </w:r>
            <w:r w:rsidRPr="35C62BF7">
              <w:rPr>
                <w:color w:val="000000"/>
                <w:spacing w:val="-1"/>
                <w:sz w:val="16"/>
                <w:szCs w:val="16"/>
              </w:rPr>
              <w:t>Administrators</w:t>
            </w:r>
            <w:r w:rsidRPr="35C62BF7">
              <w:rPr>
                <w:rFonts w:cs="Calibri"/>
                <w:color w:val="000000"/>
                <w:sz w:val="16"/>
                <w:szCs w:val="16"/>
              </w:rPr>
              <w:t xml:space="preserve"> </w:t>
            </w:r>
            <w:r w:rsidRPr="35C62BF7">
              <w:rPr>
                <w:color w:val="000000"/>
                <w:spacing w:val="-1"/>
                <w:sz w:val="16"/>
                <w:szCs w:val="16"/>
              </w:rPr>
              <w:t>forward</w:t>
            </w:r>
            <w:r w:rsidRPr="35C62BF7">
              <w:rPr>
                <w:rFonts w:cs="Calibri"/>
                <w:color w:val="000000"/>
                <w:spacing w:val="-3"/>
                <w:sz w:val="16"/>
                <w:szCs w:val="16"/>
              </w:rPr>
              <w:t xml:space="preserve"> </w:t>
            </w:r>
            <w:r w:rsidRPr="35C62BF7">
              <w:rPr>
                <w:color w:val="000000"/>
                <w:spacing w:val="-1"/>
                <w:sz w:val="16"/>
                <w:szCs w:val="16"/>
              </w:rPr>
              <w:t>updated</w:t>
            </w:r>
            <w:r w:rsidRPr="35C62BF7">
              <w:rPr>
                <w:rFonts w:cs="Calibri"/>
                <w:color w:val="000000"/>
                <w:sz w:val="16"/>
                <w:szCs w:val="16"/>
              </w:rPr>
              <w:t xml:space="preserve"> </w:t>
            </w:r>
            <w:r w:rsidRPr="35C62BF7">
              <w:rPr>
                <w:color w:val="000000"/>
                <w:spacing w:val="-1"/>
                <w:sz w:val="16"/>
                <w:szCs w:val="16"/>
              </w:rPr>
              <w:t>list</w:t>
            </w:r>
            <w:r w:rsidRPr="35C62BF7">
              <w:rPr>
                <w:rFonts w:cs="Calibri"/>
                <w:color w:val="000000"/>
                <w:spacing w:val="1"/>
                <w:sz w:val="16"/>
                <w:szCs w:val="16"/>
              </w:rPr>
              <w:t xml:space="preserve"> </w:t>
            </w:r>
            <w:r w:rsidRPr="35C62BF7">
              <w:rPr>
                <w:color w:val="000000"/>
                <w:spacing w:val="-2"/>
                <w:sz w:val="16"/>
                <w:szCs w:val="16"/>
              </w:rPr>
              <w:t>of</w:t>
            </w:r>
            <w:r w:rsidRPr="35C62BF7">
              <w:rPr>
                <w:rFonts w:cs="Calibri"/>
                <w:color w:val="000000"/>
                <w:sz w:val="16"/>
                <w:szCs w:val="16"/>
              </w:rPr>
              <w:t xml:space="preserve"> </w:t>
            </w:r>
            <w:r w:rsidRPr="35C62BF7">
              <w:rPr>
                <w:color w:val="000000"/>
                <w:spacing w:val="-1"/>
                <w:sz w:val="16"/>
                <w:szCs w:val="16"/>
              </w:rPr>
              <w:t>inductees</w:t>
            </w:r>
            <w:r w:rsidRPr="35C62BF7">
              <w:rPr>
                <w:rFonts w:cs="Calibri"/>
                <w:color w:val="000000"/>
                <w:spacing w:val="-2"/>
                <w:sz w:val="16"/>
                <w:szCs w:val="16"/>
              </w:rPr>
              <w:t xml:space="preserve"> </w:t>
            </w:r>
            <w:r w:rsidRPr="35C62BF7">
              <w:rPr>
                <w:color w:val="000000"/>
                <w:sz w:val="16"/>
                <w:szCs w:val="16"/>
              </w:rPr>
              <w:t xml:space="preserve">and </w:t>
            </w:r>
            <w:r w:rsidRPr="35C62BF7">
              <w:rPr>
                <w:color w:val="000000"/>
                <w:spacing w:val="-1"/>
                <w:sz w:val="16"/>
                <w:szCs w:val="16"/>
              </w:rPr>
              <w:t>mentors</w:t>
            </w:r>
            <w:r w:rsidRPr="35C62BF7">
              <w:rPr>
                <w:rFonts w:cs="Calibri"/>
                <w:color w:val="000000"/>
                <w:spacing w:val="-2"/>
                <w:sz w:val="16"/>
                <w:szCs w:val="16"/>
              </w:rPr>
              <w:t xml:space="preserve"> </w:t>
            </w:r>
            <w:r w:rsidRPr="35C62BF7">
              <w:rPr>
                <w:color w:val="000000"/>
                <w:sz w:val="16"/>
                <w:szCs w:val="16"/>
              </w:rPr>
              <w:t>for</w:t>
            </w:r>
            <w:r w:rsidRPr="35C62BF7">
              <w:rPr>
                <w:rFonts w:cs="Calibri"/>
                <w:color w:val="000000"/>
                <w:spacing w:val="-2"/>
                <w:sz w:val="16"/>
                <w:szCs w:val="16"/>
              </w:rPr>
              <w:t xml:space="preserve"> </w:t>
            </w:r>
            <w:r w:rsidRPr="35C62BF7">
              <w:rPr>
                <w:color w:val="000000"/>
                <w:spacing w:val="-1"/>
                <w:sz w:val="16"/>
                <w:szCs w:val="16"/>
              </w:rPr>
              <w:t>current</w:t>
            </w:r>
            <w:r w:rsidRPr="35C62BF7">
              <w:rPr>
                <w:rFonts w:cs="Calibri"/>
                <w:color w:val="000000"/>
                <w:spacing w:val="55"/>
                <w:sz w:val="16"/>
                <w:szCs w:val="16"/>
              </w:rPr>
              <w:t xml:space="preserve"> </w:t>
            </w:r>
            <w:r w:rsidRPr="35C62BF7">
              <w:rPr>
                <w:color w:val="000000"/>
                <w:spacing w:val="-1"/>
                <w:sz w:val="16"/>
                <w:szCs w:val="16"/>
              </w:rPr>
              <w:t>school</w:t>
            </w:r>
            <w:r w:rsidRPr="35C62BF7">
              <w:rPr>
                <w:rFonts w:cs="Calibri"/>
                <w:color w:val="000000"/>
                <w:spacing w:val="1"/>
                <w:sz w:val="16"/>
                <w:szCs w:val="16"/>
              </w:rPr>
              <w:t xml:space="preserve"> </w:t>
            </w:r>
            <w:r w:rsidRPr="35C62BF7">
              <w:rPr>
                <w:color w:val="000000"/>
                <w:spacing w:val="-1"/>
                <w:sz w:val="16"/>
                <w:szCs w:val="16"/>
              </w:rPr>
              <w:t>year</w:t>
            </w:r>
            <w:r w:rsidRPr="35C62BF7">
              <w:rPr>
                <w:rFonts w:cs="Calibri"/>
                <w:color w:val="000000"/>
                <w:spacing w:val="-2"/>
                <w:sz w:val="16"/>
                <w:szCs w:val="16"/>
              </w:rPr>
              <w:t xml:space="preserve"> </w:t>
            </w:r>
            <w:r w:rsidRPr="35C62BF7">
              <w:rPr>
                <w:color w:val="000000"/>
                <w:sz w:val="16"/>
                <w:szCs w:val="16"/>
              </w:rPr>
              <w:t>to SCiP</w:t>
            </w:r>
            <w:r w:rsidRPr="35C62BF7">
              <w:rPr>
                <w:rFonts w:cs="Calibri"/>
                <w:color w:val="000000"/>
                <w:spacing w:val="-1"/>
                <w:sz w:val="16"/>
                <w:szCs w:val="16"/>
              </w:rPr>
              <w:t>.</w:t>
            </w:r>
          </w:p>
        </w:tc>
      </w:tr>
      <w:tr w:rsidR="008E30CB" w:rsidRPr="003C6CB9" w14:paraId="28732B2E" w14:textId="77777777" w:rsidTr="000315BC">
        <w:tc>
          <w:tcPr>
            <w:tcW w:w="4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63E713" w14:textId="77777777" w:rsidR="008E30CB" w:rsidRPr="003C6CB9" w:rsidRDefault="008E30CB" w:rsidP="000315BC">
            <w:pPr>
              <w:pStyle w:val="TableParagraph"/>
              <w:spacing w:before="115"/>
              <w:ind w:left="230"/>
              <w:jc w:val="right"/>
              <w:rPr>
                <w:rFonts w:ascii="Calibri,Times New Roman" w:eastAsia="Calibri,Times New Roman" w:hAnsi="Calibri,Times New Roman" w:cs="Calibri,Times New Roman"/>
                <w:b/>
                <w:bCs/>
                <w:color w:val="000000" w:themeColor="text1"/>
                <w:sz w:val="20"/>
                <w:szCs w:val="20"/>
              </w:rPr>
            </w:pPr>
            <w:r w:rsidRPr="35C62BF7">
              <w:rPr>
                <w:b/>
                <w:bCs/>
                <w:color w:val="000000"/>
                <w:spacing w:val="-1"/>
                <w:sz w:val="20"/>
                <w:szCs w:val="20"/>
              </w:rPr>
              <w:t>OCTOBER</w:t>
            </w:r>
            <w:r w:rsidRPr="35C62BF7">
              <w:rPr>
                <w:rFonts w:cs="Calibri"/>
                <w:b/>
                <w:bCs/>
                <w:color w:val="000000"/>
                <w:sz w:val="20"/>
                <w:szCs w:val="20"/>
              </w:rPr>
              <w:t xml:space="preserve"> –</w:t>
            </w:r>
            <w:r w:rsidRPr="35C62BF7">
              <w:rPr>
                <w:rFonts w:cs="Calibri"/>
                <w:b/>
                <w:bCs/>
                <w:color w:val="000000"/>
                <w:spacing w:val="-4"/>
                <w:sz w:val="20"/>
                <w:szCs w:val="20"/>
              </w:rPr>
              <w:t xml:space="preserve"> </w:t>
            </w:r>
            <w:r w:rsidRPr="35C62BF7">
              <w:rPr>
                <w:b/>
                <w:bCs/>
                <w:color w:val="000000"/>
                <w:spacing w:val="-1"/>
                <w:sz w:val="20"/>
                <w:szCs w:val="20"/>
              </w:rPr>
              <w:t xml:space="preserve">NOVEMBER </w:t>
            </w:r>
          </w:p>
        </w:tc>
        <w:tc>
          <w:tcPr>
            <w:tcW w:w="5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47D9A" w14:textId="77777777" w:rsidR="008E30CB" w:rsidRPr="003C6CB9" w:rsidRDefault="008E30CB" w:rsidP="000315BC">
            <w:pPr>
              <w:pStyle w:val="TableParagraph"/>
              <w:spacing w:before="115"/>
              <w:ind w:left="173"/>
              <w:rPr>
                <w:rFonts w:ascii="Calibri,Times New Roman" w:eastAsia="Calibri,Times New Roman" w:hAnsi="Calibri,Times New Roman" w:cs="Calibri,Times New Roman"/>
                <w:color w:val="000000" w:themeColor="text1"/>
                <w:sz w:val="16"/>
                <w:szCs w:val="16"/>
              </w:rPr>
            </w:pPr>
            <w:r w:rsidRPr="35C62BF7">
              <w:rPr>
                <w:color w:val="000000"/>
                <w:spacing w:val="-1"/>
                <w:sz w:val="16"/>
                <w:szCs w:val="16"/>
              </w:rPr>
              <w:t>New</w:t>
            </w:r>
            <w:r w:rsidRPr="35C62BF7">
              <w:rPr>
                <w:rFonts w:ascii="Calibri,Times New Roman" w:eastAsia="Calibri,Times New Roman" w:hAnsi="Calibri,Times New Roman" w:cs="Calibri,Times New Roman"/>
                <w:color w:val="000000"/>
                <w:sz w:val="16"/>
                <w:szCs w:val="16"/>
              </w:rPr>
              <w:t xml:space="preserve"> </w:t>
            </w:r>
            <w:r w:rsidRPr="35C62BF7">
              <w:rPr>
                <w:color w:val="000000"/>
                <w:spacing w:val="-1"/>
                <w:sz w:val="16"/>
                <w:szCs w:val="16"/>
              </w:rPr>
              <w:t>teacher</w:t>
            </w:r>
            <w:r w:rsidRPr="35C62BF7">
              <w:rPr>
                <w:rFonts w:ascii="Calibri,Times New Roman" w:eastAsia="Calibri,Times New Roman" w:hAnsi="Calibri,Times New Roman" w:cs="Calibri,Times New Roman"/>
                <w:color w:val="000000"/>
                <w:spacing w:val="2"/>
                <w:sz w:val="16"/>
                <w:szCs w:val="16"/>
              </w:rPr>
              <w:t xml:space="preserve"> </w:t>
            </w:r>
            <w:r w:rsidRPr="35C62BF7">
              <w:rPr>
                <w:color w:val="000000"/>
                <w:spacing w:val="-1"/>
                <w:sz w:val="16"/>
                <w:szCs w:val="16"/>
              </w:rPr>
              <w:t>visits mentor at mentor’s assigned school</w:t>
            </w:r>
            <w:r w:rsidRPr="35C62BF7">
              <w:rPr>
                <w:rFonts w:ascii="Calibri,Times New Roman" w:eastAsia="Calibri,Times New Roman" w:hAnsi="Calibri,Times New Roman" w:cs="Calibri,Times New Roman"/>
                <w:color w:val="000000"/>
                <w:spacing w:val="-1"/>
                <w:sz w:val="16"/>
                <w:szCs w:val="16"/>
              </w:rPr>
              <w:t>.</w:t>
            </w:r>
          </w:p>
        </w:tc>
      </w:tr>
      <w:tr w:rsidR="008E30CB" w:rsidRPr="003C6CB9" w14:paraId="49A62805" w14:textId="77777777" w:rsidTr="000315BC">
        <w:tc>
          <w:tcPr>
            <w:tcW w:w="4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C4853" w14:textId="77777777" w:rsidR="008E30CB" w:rsidRPr="003C6CB9" w:rsidRDefault="008E30CB" w:rsidP="000315BC">
            <w:pPr>
              <w:pStyle w:val="TableParagraph"/>
              <w:spacing w:before="112"/>
              <w:ind w:left="230"/>
              <w:jc w:val="right"/>
              <w:rPr>
                <w:rFonts w:ascii="Calibri,Times New Roman" w:eastAsia="Calibri,Times New Roman" w:hAnsi="Calibri,Times New Roman" w:cs="Calibri,Times New Roman"/>
                <w:b/>
                <w:bCs/>
                <w:color w:val="000000" w:themeColor="text1"/>
                <w:sz w:val="20"/>
                <w:szCs w:val="20"/>
              </w:rPr>
            </w:pPr>
            <w:r w:rsidRPr="35C62BF7">
              <w:rPr>
                <w:b/>
                <w:bCs/>
                <w:color w:val="000000"/>
                <w:spacing w:val="-1"/>
                <w:sz w:val="20"/>
                <w:szCs w:val="20"/>
              </w:rPr>
              <w:t xml:space="preserve">FEBURARY </w:t>
            </w:r>
          </w:p>
        </w:tc>
        <w:tc>
          <w:tcPr>
            <w:tcW w:w="5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F888C" w14:textId="77777777" w:rsidR="008E30CB" w:rsidRPr="003C6CB9" w:rsidRDefault="008E30CB" w:rsidP="000315BC">
            <w:pPr>
              <w:pStyle w:val="TableParagraph"/>
              <w:spacing w:before="112"/>
              <w:ind w:left="173"/>
              <w:rPr>
                <w:rFonts w:ascii="Calibri,Times New Roman" w:eastAsia="Calibri,Times New Roman" w:hAnsi="Calibri,Times New Roman" w:cs="Calibri,Times New Roman"/>
                <w:color w:val="000000" w:themeColor="text1"/>
                <w:sz w:val="16"/>
                <w:szCs w:val="16"/>
              </w:rPr>
            </w:pPr>
            <w:r w:rsidRPr="35C62BF7">
              <w:rPr>
                <w:color w:val="000000"/>
                <w:spacing w:val="-1"/>
                <w:sz w:val="16"/>
                <w:szCs w:val="16"/>
              </w:rPr>
              <w:t>Mentor</w:t>
            </w:r>
            <w:r w:rsidRPr="35C62BF7">
              <w:rPr>
                <w:rFonts w:ascii="Calibri,Times New Roman" w:eastAsia="Calibri,Times New Roman" w:hAnsi="Calibri,Times New Roman" w:cs="Calibri,Times New Roman"/>
                <w:color w:val="000000"/>
                <w:sz w:val="16"/>
                <w:szCs w:val="16"/>
              </w:rPr>
              <w:t xml:space="preserve"> </w:t>
            </w:r>
            <w:r w:rsidRPr="35C62BF7">
              <w:rPr>
                <w:color w:val="000000"/>
                <w:spacing w:val="-2"/>
                <w:sz w:val="16"/>
                <w:szCs w:val="16"/>
              </w:rPr>
              <w:t>visits</w:t>
            </w:r>
            <w:r w:rsidRPr="35C62BF7">
              <w:rPr>
                <w:color w:val="000000"/>
                <w:sz w:val="16"/>
                <w:szCs w:val="16"/>
              </w:rPr>
              <w:t xml:space="preserve"> new</w:t>
            </w:r>
            <w:r w:rsidRPr="35C62BF7">
              <w:rPr>
                <w:color w:val="000000"/>
                <w:spacing w:val="-1"/>
                <w:sz w:val="16"/>
                <w:szCs w:val="16"/>
              </w:rPr>
              <w:t xml:space="preserve"> teacher at inductee’s assigned school</w:t>
            </w:r>
            <w:r w:rsidRPr="35C62BF7">
              <w:rPr>
                <w:rFonts w:ascii="Calibri,Times New Roman" w:eastAsia="Calibri,Times New Roman" w:hAnsi="Calibri,Times New Roman" w:cs="Calibri,Times New Roman"/>
                <w:color w:val="000000"/>
                <w:spacing w:val="-1"/>
                <w:sz w:val="16"/>
                <w:szCs w:val="16"/>
              </w:rPr>
              <w:t xml:space="preserve">.  </w:t>
            </w:r>
          </w:p>
        </w:tc>
      </w:tr>
      <w:tr w:rsidR="008E30CB" w:rsidRPr="003C6CB9" w14:paraId="35EFAFFE" w14:textId="77777777" w:rsidTr="000315BC">
        <w:tc>
          <w:tcPr>
            <w:tcW w:w="4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1466" w14:textId="77777777" w:rsidR="008E30CB" w:rsidRPr="003C6CB9" w:rsidRDefault="008E30CB" w:rsidP="000315BC">
            <w:pPr>
              <w:pStyle w:val="TableParagraph"/>
              <w:spacing w:before="112"/>
              <w:ind w:left="230"/>
              <w:jc w:val="right"/>
              <w:rPr>
                <w:rFonts w:ascii="Calibri,Times New Roman" w:eastAsia="Calibri,Times New Roman" w:hAnsi="Calibri,Times New Roman" w:cs="Calibri,Times New Roman"/>
                <w:b/>
                <w:bCs/>
                <w:color w:val="000000" w:themeColor="text1"/>
                <w:sz w:val="20"/>
                <w:szCs w:val="20"/>
              </w:rPr>
            </w:pPr>
            <w:r w:rsidRPr="35C62BF7">
              <w:rPr>
                <w:b/>
                <w:bCs/>
                <w:color w:val="000000"/>
                <w:sz w:val="20"/>
                <w:szCs w:val="20"/>
              </w:rPr>
              <w:t>MAY</w:t>
            </w:r>
            <w:r w:rsidRPr="35C62BF7">
              <w:rPr>
                <w:rFonts w:cs="Calibri"/>
                <w:b/>
                <w:bCs/>
                <w:color w:val="000000"/>
                <w:spacing w:val="-2"/>
                <w:sz w:val="20"/>
                <w:szCs w:val="20"/>
              </w:rPr>
              <w:t xml:space="preserve"> </w:t>
            </w:r>
          </w:p>
        </w:tc>
        <w:tc>
          <w:tcPr>
            <w:tcW w:w="5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D3298" w14:textId="77777777" w:rsidR="008E30CB" w:rsidRPr="003C6CB9" w:rsidRDefault="008E30CB" w:rsidP="000315BC">
            <w:pPr>
              <w:pStyle w:val="ColorfulList-Accent11"/>
              <w:tabs>
                <w:tab w:val="left" w:pos="895"/>
              </w:tabs>
              <w:spacing w:line="269" w:lineRule="exact"/>
              <w:rPr>
                <w:rFonts w:ascii="Calibri,Times New Roman" w:eastAsia="Calibri,Times New Roman" w:hAnsi="Calibri,Times New Roman" w:cs="Calibri,Times New Roman"/>
                <w:color w:val="000000" w:themeColor="text1"/>
                <w:sz w:val="16"/>
                <w:szCs w:val="16"/>
              </w:rPr>
            </w:pPr>
            <w:r w:rsidRPr="35C62BF7">
              <w:rPr>
                <w:rFonts w:cs="Calibri"/>
                <w:color w:val="000000"/>
                <w:spacing w:val="-1"/>
                <w:sz w:val="16"/>
                <w:szCs w:val="16"/>
              </w:rPr>
              <w:t xml:space="preserve">     </w:t>
            </w:r>
            <w:r w:rsidRPr="35C62BF7">
              <w:rPr>
                <w:color w:val="000000"/>
                <w:spacing w:val="-1"/>
                <w:sz w:val="16"/>
                <w:szCs w:val="16"/>
              </w:rPr>
              <w:t>Final</w:t>
            </w:r>
            <w:r w:rsidRPr="35C62BF7">
              <w:rPr>
                <w:rFonts w:cs="Calibri"/>
                <w:color w:val="000000"/>
                <w:spacing w:val="1"/>
                <w:sz w:val="16"/>
                <w:szCs w:val="16"/>
              </w:rPr>
              <w:t xml:space="preserve"> </w:t>
            </w:r>
            <w:r w:rsidRPr="35C62BF7">
              <w:rPr>
                <w:color w:val="000000"/>
                <w:spacing w:val="-1"/>
                <w:sz w:val="16"/>
                <w:szCs w:val="16"/>
              </w:rPr>
              <w:t>logs</w:t>
            </w:r>
            <w:r w:rsidRPr="35C62BF7">
              <w:rPr>
                <w:rFonts w:cs="Calibri"/>
                <w:color w:val="000000"/>
                <w:sz w:val="16"/>
                <w:szCs w:val="16"/>
              </w:rPr>
              <w:t xml:space="preserve"> </w:t>
            </w:r>
            <w:r w:rsidRPr="35C62BF7">
              <w:rPr>
                <w:color w:val="000000"/>
                <w:spacing w:val="-1"/>
                <w:sz w:val="16"/>
                <w:szCs w:val="16"/>
              </w:rPr>
              <w:t>are</w:t>
            </w:r>
            <w:r w:rsidRPr="35C62BF7">
              <w:rPr>
                <w:rFonts w:cs="Calibri"/>
                <w:color w:val="000000"/>
                <w:sz w:val="16"/>
                <w:szCs w:val="16"/>
              </w:rPr>
              <w:t xml:space="preserve"> </w:t>
            </w:r>
            <w:r w:rsidRPr="35C62BF7">
              <w:rPr>
                <w:color w:val="000000"/>
                <w:spacing w:val="-1"/>
                <w:sz w:val="16"/>
                <w:szCs w:val="16"/>
              </w:rPr>
              <w:t>submitted (May 20</w:t>
            </w:r>
            <w:r w:rsidRPr="35C62BF7">
              <w:rPr>
                <w:color w:val="000000"/>
                <w:spacing w:val="-1"/>
                <w:sz w:val="16"/>
                <w:szCs w:val="16"/>
                <w:vertAlign w:val="superscript"/>
              </w:rPr>
              <w:t>th</w:t>
            </w:r>
            <w:r w:rsidRPr="35C62BF7">
              <w:rPr>
                <w:rFonts w:cs="Calibri"/>
                <w:color w:val="000000"/>
                <w:spacing w:val="-1"/>
                <w:sz w:val="16"/>
                <w:szCs w:val="16"/>
              </w:rPr>
              <w:t xml:space="preserve">) </w:t>
            </w:r>
          </w:p>
          <w:p w14:paraId="031ACB23" w14:textId="77777777" w:rsidR="008E30CB" w:rsidRPr="003C6CB9" w:rsidRDefault="008E30CB" w:rsidP="000315BC">
            <w:pPr>
              <w:pStyle w:val="ColorfulList-Accent11"/>
              <w:tabs>
                <w:tab w:val="left" w:pos="895"/>
              </w:tabs>
              <w:spacing w:line="269" w:lineRule="exact"/>
              <w:rPr>
                <w:rFonts w:ascii="Calibri,Times New Roman" w:eastAsia="Calibri,Times New Roman" w:hAnsi="Calibri,Times New Roman" w:cs="Calibri,Times New Roman"/>
                <w:color w:val="000000" w:themeColor="text1"/>
                <w:sz w:val="16"/>
                <w:szCs w:val="16"/>
              </w:rPr>
            </w:pPr>
            <w:r w:rsidRPr="35C62BF7">
              <w:rPr>
                <w:rFonts w:cs="Calibri"/>
                <w:color w:val="000000"/>
                <w:spacing w:val="-1"/>
                <w:sz w:val="16"/>
                <w:szCs w:val="16"/>
              </w:rPr>
              <w:t xml:space="preserve">     </w:t>
            </w:r>
            <w:r w:rsidRPr="35C62BF7">
              <w:rPr>
                <w:color w:val="000000"/>
                <w:spacing w:val="-1"/>
                <w:sz w:val="16"/>
                <w:szCs w:val="16"/>
              </w:rPr>
              <w:t>Mentoring</w:t>
            </w:r>
            <w:r w:rsidRPr="35C62BF7">
              <w:rPr>
                <w:rFonts w:cs="Calibri"/>
                <w:color w:val="000000"/>
                <w:spacing w:val="-3"/>
                <w:sz w:val="16"/>
                <w:szCs w:val="16"/>
              </w:rPr>
              <w:t xml:space="preserve"> </w:t>
            </w:r>
            <w:r w:rsidRPr="35C62BF7">
              <w:rPr>
                <w:color w:val="000000"/>
                <w:spacing w:val="-1"/>
                <w:sz w:val="16"/>
                <w:szCs w:val="16"/>
              </w:rPr>
              <w:t>Program</w:t>
            </w:r>
            <w:r w:rsidRPr="35C62BF7">
              <w:rPr>
                <w:rFonts w:cs="Calibri"/>
                <w:color w:val="000000"/>
                <w:spacing w:val="-4"/>
                <w:sz w:val="16"/>
                <w:szCs w:val="16"/>
              </w:rPr>
              <w:t xml:space="preserve"> </w:t>
            </w:r>
            <w:r w:rsidRPr="35C62BF7">
              <w:rPr>
                <w:color w:val="000000"/>
                <w:spacing w:val="-1"/>
                <w:sz w:val="16"/>
                <w:szCs w:val="16"/>
              </w:rPr>
              <w:t>evaluations</w:t>
            </w:r>
            <w:r w:rsidRPr="35C62BF7">
              <w:rPr>
                <w:rFonts w:cs="Calibri"/>
                <w:color w:val="000000"/>
                <w:spacing w:val="-2"/>
                <w:sz w:val="16"/>
                <w:szCs w:val="16"/>
              </w:rPr>
              <w:t xml:space="preserve"> </w:t>
            </w:r>
            <w:r w:rsidRPr="35C62BF7">
              <w:rPr>
                <w:color w:val="000000"/>
                <w:sz w:val="16"/>
                <w:szCs w:val="16"/>
              </w:rPr>
              <w:t>are</w:t>
            </w:r>
            <w:r w:rsidRPr="35C62BF7">
              <w:rPr>
                <w:rFonts w:cs="Calibri"/>
                <w:color w:val="000000"/>
                <w:spacing w:val="-2"/>
                <w:sz w:val="16"/>
                <w:szCs w:val="16"/>
              </w:rPr>
              <w:t xml:space="preserve"> </w:t>
            </w:r>
            <w:r w:rsidRPr="35C62BF7">
              <w:rPr>
                <w:color w:val="000000"/>
                <w:spacing w:val="-1"/>
                <w:sz w:val="16"/>
                <w:szCs w:val="16"/>
              </w:rPr>
              <w:t>completed</w:t>
            </w:r>
            <w:r w:rsidRPr="35C62BF7">
              <w:rPr>
                <w:rFonts w:cs="Calibri"/>
                <w:color w:val="000000"/>
                <w:sz w:val="16"/>
                <w:szCs w:val="16"/>
              </w:rPr>
              <w:t xml:space="preserve"> </w:t>
            </w:r>
            <w:r w:rsidRPr="35C62BF7">
              <w:rPr>
                <w:color w:val="000000"/>
                <w:spacing w:val="-1"/>
                <w:sz w:val="16"/>
                <w:szCs w:val="16"/>
              </w:rPr>
              <w:t>on-line</w:t>
            </w:r>
            <w:r w:rsidRPr="35C62BF7">
              <w:rPr>
                <w:rFonts w:cs="Calibri"/>
                <w:color w:val="000000"/>
                <w:spacing w:val="-2"/>
                <w:sz w:val="16"/>
                <w:szCs w:val="16"/>
              </w:rPr>
              <w:t xml:space="preserve"> </w:t>
            </w:r>
            <w:r w:rsidRPr="35C62BF7">
              <w:rPr>
                <w:color w:val="000000"/>
                <w:spacing w:val="-1"/>
                <w:sz w:val="16"/>
                <w:szCs w:val="16"/>
              </w:rPr>
              <w:t>in</w:t>
            </w:r>
            <w:r w:rsidRPr="35C62BF7">
              <w:rPr>
                <w:rFonts w:cs="Calibri"/>
                <w:color w:val="000000"/>
                <w:sz w:val="16"/>
                <w:szCs w:val="16"/>
              </w:rPr>
              <w:t xml:space="preserve"> </w:t>
            </w:r>
            <w:r w:rsidRPr="35C62BF7">
              <w:rPr>
                <w:color w:val="000000"/>
                <w:spacing w:val="-1"/>
                <w:sz w:val="16"/>
                <w:szCs w:val="16"/>
              </w:rPr>
              <w:t>advance.</w:t>
            </w:r>
          </w:p>
        </w:tc>
      </w:tr>
    </w:tbl>
    <w:p w14:paraId="473F788B" w14:textId="77777777" w:rsidR="008E30CB" w:rsidRPr="003C6CB9" w:rsidRDefault="008E30CB" w:rsidP="008E30CB">
      <w:pPr>
        <w:pStyle w:val="Heading1"/>
        <w:ind w:left="0"/>
        <w:rPr>
          <w:rFonts w:ascii="Calibri" w:hAnsi="Calibri" w:cs="Calibri"/>
          <w:sz w:val="22"/>
          <w:szCs w:val="22"/>
        </w:rPr>
      </w:pPr>
    </w:p>
    <w:p w14:paraId="69005219" w14:textId="77777777" w:rsidR="008E30CB" w:rsidRDefault="008E30CB" w:rsidP="008E30CB">
      <w:pPr>
        <w:pStyle w:val="Heading1"/>
        <w:ind w:left="0"/>
        <w:rPr>
          <w:rFonts w:ascii="Calibri" w:eastAsia="Calibri" w:hAnsi="Calibri" w:cs="Calibri"/>
          <w:b w:val="0"/>
          <w:bCs w:val="0"/>
          <w:sz w:val="22"/>
          <w:szCs w:val="22"/>
          <w:u w:val="none"/>
        </w:rPr>
      </w:pPr>
      <w:bookmarkStart w:id="13" w:name="_Toc445796691"/>
      <w:r w:rsidRPr="35C62BF7">
        <w:rPr>
          <w:rFonts w:ascii="Calibri" w:eastAsia="Calibri" w:hAnsi="Calibri" w:cs="Calibri"/>
          <w:b w:val="0"/>
          <w:bCs w:val="0"/>
          <w:sz w:val="22"/>
          <w:szCs w:val="22"/>
          <w:u w:val="none"/>
        </w:rPr>
        <w:t xml:space="preserve">Staff members hired after the first day of school will meet with Supervisors to discuss individual mentoring needs and determine a schedule to </w:t>
      </w:r>
      <w:proofErr w:type="spellStart"/>
      <w:r w:rsidRPr="35C62BF7">
        <w:rPr>
          <w:rFonts w:ascii="Calibri" w:eastAsia="Calibri" w:hAnsi="Calibri" w:cs="Calibri"/>
          <w:b w:val="0"/>
          <w:bCs w:val="0"/>
          <w:sz w:val="22"/>
          <w:szCs w:val="22"/>
          <w:u w:val="none"/>
        </w:rPr>
        <w:t>sati</w:t>
      </w:r>
      <w:r>
        <w:rPr>
          <w:rFonts w:ascii="Calibri" w:eastAsia="Calibri" w:hAnsi="Calibri" w:cs="Calibri"/>
          <w:b w:val="0"/>
          <w:bCs w:val="0"/>
          <w:sz w:val="22"/>
          <w:szCs w:val="22"/>
          <w:u w:val="none"/>
          <w:lang w:val="en-US"/>
        </w:rPr>
        <w:t>s</w:t>
      </w:r>
      <w:r w:rsidRPr="35C62BF7">
        <w:rPr>
          <w:rFonts w:ascii="Calibri" w:eastAsia="Calibri" w:hAnsi="Calibri" w:cs="Calibri"/>
          <w:b w:val="0"/>
          <w:bCs w:val="0"/>
          <w:sz w:val="22"/>
          <w:szCs w:val="22"/>
          <w:u w:val="none"/>
        </w:rPr>
        <w:t>fy</w:t>
      </w:r>
      <w:proofErr w:type="spellEnd"/>
      <w:r w:rsidRPr="35C62BF7">
        <w:rPr>
          <w:rFonts w:ascii="Calibri" w:eastAsia="Calibri" w:hAnsi="Calibri" w:cs="Calibri"/>
          <w:b w:val="0"/>
          <w:bCs w:val="0"/>
          <w:sz w:val="22"/>
          <w:szCs w:val="22"/>
          <w:u w:val="none"/>
        </w:rPr>
        <w:t xml:space="preserve"> all state requirements.  </w:t>
      </w:r>
      <w:proofErr w:type="spellStart"/>
      <w:r w:rsidRPr="35C62BF7">
        <w:rPr>
          <w:rFonts w:ascii="Calibri" w:eastAsia="Calibri" w:hAnsi="Calibri" w:cs="Calibri"/>
          <w:b w:val="0"/>
          <w:bCs w:val="0"/>
          <w:sz w:val="22"/>
          <w:szCs w:val="22"/>
          <w:u w:val="none"/>
        </w:rPr>
        <w:t>Compl</w:t>
      </w:r>
      <w:r>
        <w:rPr>
          <w:rFonts w:ascii="Calibri" w:eastAsia="Calibri" w:hAnsi="Calibri" w:cs="Calibri"/>
          <w:b w:val="0"/>
          <w:bCs w:val="0"/>
          <w:sz w:val="22"/>
          <w:szCs w:val="22"/>
          <w:u w:val="none"/>
          <w:lang w:val="en-US"/>
        </w:rPr>
        <w:t>ia</w:t>
      </w:r>
      <w:r w:rsidRPr="35C62BF7">
        <w:rPr>
          <w:rFonts w:ascii="Calibri" w:eastAsia="Calibri" w:hAnsi="Calibri" w:cs="Calibri"/>
          <w:b w:val="0"/>
          <w:bCs w:val="0"/>
          <w:sz w:val="22"/>
          <w:szCs w:val="22"/>
          <w:u w:val="none"/>
        </w:rPr>
        <w:t>nce</w:t>
      </w:r>
      <w:proofErr w:type="spellEnd"/>
      <w:r w:rsidRPr="35C62BF7">
        <w:rPr>
          <w:rFonts w:ascii="Calibri" w:eastAsia="Calibri" w:hAnsi="Calibri" w:cs="Calibri"/>
          <w:b w:val="0"/>
          <w:bCs w:val="0"/>
          <w:sz w:val="22"/>
          <w:szCs w:val="22"/>
          <w:u w:val="none"/>
        </w:rPr>
        <w:t xml:space="preserve"> with above calendar is contingent upon program funding.</w:t>
      </w:r>
      <w:bookmarkEnd w:id="13"/>
    </w:p>
    <w:p w14:paraId="4C5A6E9C" w14:textId="77777777" w:rsidR="008E30CB" w:rsidRDefault="008E30CB" w:rsidP="008E30CB">
      <w:pPr>
        <w:pStyle w:val="Heading1"/>
        <w:ind w:left="0"/>
        <w:rPr>
          <w:rFonts w:ascii="Calibri" w:hAnsi="Calibri" w:cs="Calibri"/>
          <w:sz w:val="22"/>
          <w:szCs w:val="22"/>
        </w:rPr>
      </w:pPr>
      <w:bookmarkStart w:id="14" w:name="_Toc445796692"/>
      <w:bookmarkStart w:id="15" w:name="Mentoring_Hours"/>
    </w:p>
    <w:p w14:paraId="4452353B" w14:textId="77777777" w:rsidR="008E30CB" w:rsidRDefault="008E30CB" w:rsidP="008E30CB">
      <w:pPr>
        <w:pStyle w:val="Heading1"/>
        <w:ind w:left="0"/>
        <w:rPr>
          <w:rFonts w:ascii="Calibri" w:hAnsi="Calibri" w:cs="Calibri"/>
          <w:sz w:val="22"/>
          <w:szCs w:val="22"/>
        </w:rPr>
      </w:pPr>
    </w:p>
    <w:p w14:paraId="20D0FB1E" w14:textId="77777777" w:rsidR="008E30CB" w:rsidRDefault="008E30CB" w:rsidP="008E30CB">
      <w:pPr>
        <w:pStyle w:val="Heading1"/>
        <w:ind w:left="0"/>
        <w:rPr>
          <w:rFonts w:ascii="Calibri" w:hAnsi="Calibri" w:cs="Calibri"/>
          <w:sz w:val="22"/>
          <w:szCs w:val="22"/>
        </w:rPr>
      </w:pPr>
    </w:p>
    <w:p w14:paraId="0C3E69D8" w14:textId="77777777" w:rsidR="008E30CB" w:rsidRDefault="008E30CB" w:rsidP="008E30CB">
      <w:pPr>
        <w:pStyle w:val="Heading1"/>
        <w:ind w:left="0"/>
        <w:rPr>
          <w:rFonts w:ascii="Calibri" w:hAnsi="Calibri" w:cs="Calibri"/>
          <w:sz w:val="22"/>
          <w:szCs w:val="22"/>
        </w:rPr>
      </w:pPr>
    </w:p>
    <w:p w14:paraId="516F42EF" w14:textId="77777777" w:rsidR="008E30CB" w:rsidRDefault="008E30CB" w:rsidP="008E30CB">
      <w:pPr>
        <w:pStyle w:val="Heading1"/>
        <w:ind w:left="0"/>
        <w:rPr>
          <w:rFonts w:ascii="Calibri" w:hAnsi="Calibri" w:cs="Calibri"/>
          <w:sz w:val="22"/>
          <w:szCs w:val="22"/>
        </w:rPr>
      </w:pPr>
    </w:p>
    <w:p w14:paraId="34679EE5" w14:textId="77777777" w:rsidR="008E30CB" w:rsidRDefault="008E30CB" w:rsidP="008E30CB">
      <w:pPr>
        <w:pStyle w:val="Heading1"/>
        <w:ind w:left="0"/>
        <w:rPr>
          <w:rFonts w:ascii="Calibri" w:hAnsi="Calibri" w:cs="Calibri"/>
          <w:sz w:val="22"/>
          <w:szCs w:val="22"/>
        </w:rPr>
      </w:pPr>
    </w:p>
    <w:p w14:paraId="06478964" w14:textId="77777777" w:rsidR="008E30CB" w:rsidRDefault="008E30CB" w:rsidP="008E30CB">
      <w:pPr>
        <w:pStyle w:val="Heading1"/>
        <w:ind w:left="0"/>
        <w:rPr>
          <w:rFonts w:ascii="Calibri" w:hAnsi="Calibri" w:cs="Calibri"/>
          <w:sz w:val="22"/>
          <w:szCs w:val="22"/>
        </w:rPr>
      </w:pPr>
    </w:p>
    <w:p w14:paraId="016E7EC6" w14:textId="77777777" w:rsidR="008E30CB" w:rsidRPr="003C6CB9" w:rsidRDefault="008E30CB" w:rsidP="008E30CB">
      <w:pPr>
        <w:pStyle w:val="Heading1"/>
        <w:ind w:left="0"/>
        <w:rPr>
          <w:rFonts w:ascii="Calibri" w:eastAsia="Calibri" w:hAnsi="Calibri" w:cs="Calibri"/>
          <w:sz w:val="22"/>
          <w:szCs w:val="22"/>
        </w:rPr>
      </w:pPr>
      <w:r w:rsidRPr="35C62BF7">
        <w:rPr>
          <w:rFonts w:ascii="Calibri" w:eastAsia="Calibri" w:hAnsi="Calibri" w:cs="Calibri"/>
          <w:sz w:val="22"/>
          <w:szCs w:val="22"/>
        </w:rPr>
        <w:lastRenderedPageBreak/>
        <w:t>MENTORING</w:t>
      </w:r>
      <w:r w:rsidRPr="35C62BF7">
        <w:rPr>
          <w:rFonts w:ascii="Calibri" w:eastAsia="Calibri" w:hAnsi="Calibri" w:cs="Calibri"/>
          <w:spacing w:val="-2"/>
          <w:sz w:val="22"/>
          <w:szCs w:val="22"/>
        </w:rPr>
        <w:t xml:space="preserve"> HOURS, </w:t>
      </w:r>
      <w:r w:rsidRPr="35C62BF7">
        <w:rPr>
          <w:rFonts w:ascii="Calibri" w:eastAsia="Calibri" w:hAnsi="Calibri" w:cs="Calibri"/>
          <w:sz w:val="22"/>
          <w:szCs w:val="22"/>
        </w:rPr>
        <w:t>LOG &amp; COMPENSATION</w:t>
      </w:r>
      <w:bookmarkEnd w:id="14"/>
      <w:bookmarkEnd w:id="15"/>
    </w:p>
    <w:p w14:paraId="07022350" w14:textId="77777777" w:rsidR="008E30CB" w:rsidRPr="003C6CB9" w:rsidRDefault="008E30CB" w:rsidP="008E30CB">
      <w:pPr>
        <w:pStyle w:val="Heading1"/>
        <w:ind w:left="0"/>
        <w:rPr>
          <w:rFonts w:ascii="Calibri" w:hAnsi="Calibri" w:cs="Calibri"/>
          <w:sz w:val="22"/>
          <w:szCs w:val="22"/>
        </w:rPr>
      </w:pPr>
    </w:p>
    <w:p w14:paraId="78115C13" w14:textId="77777777" w:rsidR="008E30CB" w:rsidRDefault="008E30CB" w:rsidP="008E30CB">
      <w:pPr>
        <w:jc w:val="both"/>
        <w:rPr>
          <w:rFonts w:cs="Calibri"/>
        </w:rPr>
      </w:pPr>
      <w:r>
        <w:t>A</w:t>
      </w:r>
      <w:r w:rsidRPr="00F15787">
        <w:t xml:space="preserve">s specified in </w:t>
      </w:r>
      <w:r w:rsidRPr="35C62BF7">
        <w:rPr>
          <w:i/>
          <w:iCs/>
        </w:rPr>
        <w:t>N.J.A.C.</w:t>
      </w:r>
      <w:r w:rsidRPr="00F15787">
        <w:t xml:space="preserve"> 6A:9-8(d), individual mentor teachers assigned to work with a novice provisional teacher </w:t>
      </w:r>
      <w:r w:rsidRPr="007F7D2A">
        <w:t xml:space="preserve">are now </w:t>
      </w:r>
      <w:r w:rsidRPr="35C62BF7">
        <w:rPr>
          <w:b/>
          <w:bCs/>
          <w:i/>
          <w:iCs/>
          <w:u w:val="single"/>
        </w:rPr>
        <w:t>required</w:t>
      </w:r>
      <w:r w:rsidRPr="007F7D2A">
        <w:t xml:space="preserve"> to</w:t>
      </w:r>
      <w:r w:rsidRPr="00F15787">
        <w:t xml:space="preserve"> log their mentoring contact time. </w:t>
      </w:r>
      <w:r>
        <w:t xml:space="preserve">  Additionally, </w:t>
      </w:r>
      <w:r w:rsidRPr="00F15787">
        <w:t xml:space="preserve">the administrative office of each school district </w:t>
      </w:r>
      <w:r>
        <w:t>is</w:t>
      </w:r>
      <w:r w:rsidRPr="00F15787">
        <w:t xml:space="preserve"> responsible for overseeing the payment of mentors. Payment may not be conferred directly from </w:t>
      </w:r>
      <w:r>
        <w:t xml:space="preserve">mentee to mentor.  </w:t>
      </w:r>
      <w:r w:rsidRPr="00F15787">
        <w:t>The mentoring logs are to be sent to the district administrative office and retained there.</w:t>
      </w:r>
      <w:r>
        <w:t xml:space="preserve"> </w:t>
      </w:r>
      <w:r w:rsidRPr="35C62BF7">
        <w:rPr>
          <w:spacing w:val="-1"/>
        </w:rPr>
        <w:t>The</w:t>
      </w:r>
      <w:r w:rsidRPr="35C62BF7">
        <w:rPr>
          <w:rFonts w:cs="Calibri"/>
        </w:rPr>
        <w:t xml:space="preserve"> </w:t>
      </w:r>
      <w:r w:rsidRPr="35C62BF7">
        <w:rPr>
          <w:spacing w:val="-1"/>
        </w:rPr>
        <w:t>mentor</w:t>
      </w:r>
      <w:r w:rsidRPr="35C62BF7">
        <w:rPr>
          <w:rFonts w:cs="Calibri"/>
          <w:spacing w:val="-2"/>
        </w:rPr>
        <w:t xml:space="preserve"> </w:t>
      </w:r>
      <w:r w:rsidRPr="35C62BF7">
        <w:rPr>
          <w:spacing w:val="-1"/>
        </w:rPr>
        <w:t>must</w:t>
      </w:r>
      <w:r w:rsidRPr="35C62BF7">
        <w:rPr>
          <w:rFonts w:cs="Calibri"/>
        </w:rPr>
        <w:t xml:space="preserve"> </w:t>
      </w:r>
      <w:r w:rsidRPr="35C62BF7">
        <w:rPr>
          <w:spacing w:val="-1"/>
        </w:rPr>
        <w:t>submit</w:t>
      </w:r>
      <w:r w:rsidRPr="35C62BF7">
        <w:rPr>
          <w:rFonts w:cs="Calibri"/>
          <w:spacing w:val="-2"/>
        </w:rPr>
        <w:t xml:space="preserve"> </w:t>
      </w:r>
      <w:r w:rsidRPr="35C62BF7">
        <w:t>a</w:t>
      </w:r>
      <w:r w:rsidRPr="35C62BF7">
        <w:rPr>
          <w:rFonts w:cs="Calibri"/>
          <w:spacing w:val="1"/>
        </w:rPr>
        <w:t xml:space="preserve"> </w:t>
      </w:r>
      <w:r w:rsidRPr="35C62BF7">
        <w:rPr>
          <w:spacing w:val="-1"/>
        </w:rPr>
        <w:t>completed</w:t>
      </w:r>
      <w:r w:rsidRPr="35C62BF7">
        <w:rPr>
          <w:rFonts w:cs="Calibri"/>
          <w:spacing w:val="-2"/>
        </w:rPr>
        <w:t xml:space="preserve"> </w:t>
      </w:r>
      <w:r w:rsidRPr="35C62BF7">
        <w:rPr>
          <w:i/>
          <w:iCs/>
          <w:spacing w:val="-1"/>
        </w:rPr>
        <w:t>Mentoring</w:t>
      </w:r>
      <w:r w:rsidRPr="35C62BF7">
        <w:rPr>
          <w:rFonts w:cs="Calibri"/>
          <w:i/>
          <w:iCs/>
        </w:rPr>
        <w:t xml:space="preserve"> </w:t>
      </w:r>
      <w:r w:rsidRPr="35C62BF7">
        <w:rPr>
          <w:i/>
          <w:iCs/>
          <w:spacing w:val="-1"/>
        </w:rPr>
        <w:t>Log</w:t>
      </w:r>
      <w:r w:rsidRPr="35C62BF7">
        <w:rPr>
          <w:rFonts w:cs="Calibri"/>
          <w:i/>
          <w:iCs/>
          <w:spacing w:val="-2"/>
        </w:rPr>
        <w:t xml:space="preserve"> </w:t>
      </w:r>
      <w:r w:rsidRPr="35C62BF7">
        <w:t>form in</w:t>
      </w:r>
      <w:r w:rsidRPr="35C62BF7">
        <w:rPr>
          <w:rFonts w:cs="Calibri"/>
          <w:spacing w:val="-3"/>
        </w:rPr>
        <w:t xml:space="preserve"> </w:t>
      </w:r>
      <w:r w:rsidRPr="35C62BF7">
        <w:rPr>
          <w:spacing w:val="-1"/>
        </w:rPr>
        <w:t>order</w:t>
      </w:r>
      <w:r w:rsidRPr="35C62BF7">
        <w:t xml:space="preserve"> to</w:t>
      </w:r>
      <w:r w:rsidRPr="35C62BF7">
        <w:rPr>
          <w:rFonts w:cs="Calibri"/>
          <w:spacing w:val="-3"/>
        </w:rPr>
        <w:t xml:space="preserve"> </w:t>
      </w:r>
      <w:r w:rsidRPr="35C62BF7">
        <w:rPr>
          <w:spacing w:val="-1"/>
        </w:rPr>
        <w:t>receive</w:t>
      </w:r>
      <w:r w:rsidRPr="35C62BF7">
        <w:rPr>
          <w:rFonts w:cs="Calibri"/>
          <w:spacing w:val="-2"/>
        </w:rPr>
        <w:t xml:space="preserve"> </w:t>
      </w:r>
      <w:r w:rsidRPr="35C62BF7">
        <w:rPr>
          <w:spacing w:val="-1"/>
        </w:rPr>
        <w:t xml:space="preserve">compensation.  </w:t>
      </w:r>
    </w:p>
    <w:p w14:paraId="4D062A18" w14:textId="77777777" w:rsidR="008E30CB" w:rsidRPr="00BC29E9" w:rsidRDefault="008E30CB" w:rsidP="008E30CB">
      <w:pPr>
        <w:jc w:val="both"/>
        <w:rPr>
          <w:rFonts w:cs="Calibri"/>
        </w:rPr>
      </w:pPr>
      <w:r w:rsidRPr="35C62BF7">
        <w:rPr>
          <w:b/>
          <w:bCs/>
          <w:spacing w:val="-1"/>
          <w:u w:val="single"/>
        </w:rPr>
        <w:t>Please note:</w:t>
      </w:r>
      <w:r w:rsidRPr="35C62BF7">
        <w:rPr>
          <w:spacing w:val="-1"/>
        </w:rPr>
        <w:t xml:space="preserve">  Mentors may wish to waive their mentor payment by the mentee.  If a mentor should choose to do so, please complete the wavier on page 11 of this guide and return to the District office at the start of the mentoring process.   </w:t>
      </w:r>
    </w:p>
    <w:p w14:paraId="0089AD38" w14:textId="77777777" w:rsidR="008E30CB" w:rsidRDefault="008E30CB" w:rsidP="008E30CB">
      <w:pPr>
        <w:jc w:val="both"/>
      </w:pPr>
      <w:r>
        <w:t>The current mentoring fees are:</w:t>
      </w:r>
    </w:p>
    <w:p w14:paraId="3CC6F04C" w14:textId="77777777" w:rsidR="008E30CB" w:rsidRPr="00D0753B" w:rsidRDefault="008E30CB" w:rsidP="008E30CB">
      <w:pPr>
        <w:pStyle w:val="ColorfulList-Accent11"/>
        <w:numPr>
          <w:ilvl w:val="0"/>
          <w:numId w:val="34"/>
        </w:numPr>
        <w:jc w:val="both"/>
        <w:rPr>
          <w:rFonts w:ascii="Segoe UI" w:eastAsia="Segoe UI" w:hAnsi="Segoe UI" w:cs="Segoe UI"/>
          <w:sz w:val="27"/>
          <w:szCs w:val="27"/>
        </w:rPr>
      </w:pPr>
      <w:r>
        <w:t xml:space="preserve">$550 for novice teachers in the provisional teacher program who are hired under a CEAS (certificate of eligibility with advanced standing) </w:t>
      </w:r>
    </w:p>
    <w:p w14:paraId="36FD5ADE" w14:textId="77777777" w:rsidR="008E30CB" w:rsidRPr="00601647" w:rsidRDefault="008E30CB" w:rsidP="008E30CB">
      <w:pPr>
        <w:pStyle w:val="ColorfulList-Accent11"/>
        <w:numPr>
          <w:ilvl w:val="0"/>
          <w:numId w:val="34"/>
        </w:numPr>
        <w:jc w:val="both"/>
        <w:rPr>
          <w:rFonts w:ascii="Segoe UI" w:eastAsia="Segoe UI" w:hAnsi="Segoe UI" w:cs="Segoe UI"/>
          <w:sz w:val="27"/>
          <w:szCs w:val="27"/>
        </w:rPr>
      </w:pPr>
      <w:r>
        <w:t>$1000.00 for novice teachers in the provisional teacher program who are hired under a CE (certificate of eligibility = came through an alternate route program).  The rationale is that Alternate Route teachers should receive more intensive support, particularly at the beginning of their assignment.</w:t>
      </w:r>
    </w:p>
    <w:p w14:paraId="3093D1FD" w14:textId="77777777" w:rsidR="008E30CB" w:rsidRPr="00601647" w:rsidRDefault="008E30CB" w:rsidP="008E30CB">
      <w:pPr>
        <w:pStyle w:val="ColorfulList-Accent11"/>
        <w:ind w:left="765"/>
        <w:jc w:val="both"/>
        <w:rPr>
          <w:rFonts w:ascii="Segoe UI" w:hAnsi="Segoe UI"/>
          <w:sz w:val="27"/>
          <w:szCs w:val="27"/>
        </w:rPr>
      </w:pPr>
    </w:p>
    <w:p w14:paraId="31EB9A7F" w14:textId="77777777" w:rsidR="008E30CB" w:rsidRDefault="008E30CB" w:rsidP="008E30CB">
      <w:pPr>
        <w:jc w:val="both"/>
        <w:rPr>
          <w:rFonts w:cs="Calibri"/>
        </w:rPr>
      </w:pPr>
      <w:r w:rsidRPr="35C62BF7">
        <w:rPr>
          <w:spacing w:val="-1"/>
        </w:rPr>
        <w:t>Mentor and mentee hour and meeting requirements are determined based upon the certification held by the mentee.  Please refer to the information below:</w:t>
      </w:r>
    </w:p>
    <w:p w14:paraId="3692CDD5" w14:textId="77777777" w:rsidR="008E30CB" w:rsidRPr="00833488" w:rsidRDefault="008E30CB" w:rsidP="008E30CB">
      <w:pPr>
        <w:numPr>
          <w:ilvl w:val="0"/>
          <w:numId w:val="38"/>
        </w:numPr>
        <w:jc w:val="both"/>
        <w:rPr>
          <w:rFonts w:cs="Calibri"/>
        </w:rPr>
      </w:pPr>
      <w:r w:rsidRPr="35C62BF7">
        <w:rPr>
          <w:spacing w:val="-1"/>
        </w:rPr>
        <w:t xml:space="preserve">If the teacher holds a standard certification, but is new to the district, he or she must participate in the District’s new teacher program.  He or she will also be assigned a peer coach throughout the school year to assist with the transition, which will be based upon level of preparation. Payment is not required.  </w:t>
      </w:r>
    </w:p>
    <w:p w14:paraId="38EF3A19" w14:textId="77777777" w:rsidR="008E30CB" w:rsidRPr="003C6CB9" w:rsidRDefault="008E30CB" w:rsidP="008E30CB">
      <w:pPr>
        <w:pStyle w:val="ColorfulList-Accent11"/>
        <w:numPr>
          <w:ilvl w:val="0"/>
          <w:numId w:val="37"/>
        </w:numPr>
        <w:jc w:val="both"/>
        <w:rPr>
          <w:rFonts w:cs="Calibri"/>
        </w:rPr>
      </w:pPr>
      <w:r w:rsidRPr="35C62BF7">
        <w:rPr>
          <w:spacing w:val="-1"/>
        </w:rPr>
        <w:t>If the new teacher is considered a “traditional route teacher” (holds a CEAS):</w:t>
      </w:r>
    </w:p>
    <w:p w14:paraId="4C94A321" w14:textId="77777777" w:rsidR="008E30CB" w:rsidRPr="003C6CB9" w:rsidRDefault="008E30CB" w:rsidP="008E30CB">
      <w:pPr>
        <w:pStyle w:val="ColorfulList-Accent11"/>
        <w:numPr>
          <w:ilvl w:val="1"/>
          <w:numId w:val="37"/>
        </w:numPr>
        <w:jc w:val="both"/>
        <w:rPr>
          <w:rFonts w:cs="Calibri"/>
          <w:i/>
          <w:iCs/>
          <w:u w:val="single"/>
        </w:rPr>
      </w:pPr>
      <w:r w:rsidRPr="35C62BF7">
        <w:rPr>
          <w:spacing w:val="-1"/>
        </w:rPr>
        <w:t xml:space="preserve">The mentor and mentee are required to log a minimum of </w:t>
      </w:r>
      <w:r w:rsidRPr="35C62BF7">
        <w:rPr>
          <w:i/>
          <w:iCs/>
          <w:spacing w:val="-1"/>
          <w:u w:val="single"/>
        </w:rPr>
        <w:t>30 interactions by May 20</w:t>
      </w:r>
      <w:r w:rsidRPr="35C62BF7">
        <w:rPr>
          <w:i/>
          <w:iCs/>
          <w:spacing w:val="-1"/>
          <w:u w:val="single"/>
          <w:vertAlign w:val="superscript"/>
        </w:rPr>
        <w:t>th</w:t>
      </w:r>
      <w:r w:rsidRPr="35C62BF7">
        <w:rPr>
          <w:spacing w:val="-1"/>
        </w:rPr>
        <w:t xml:space="preserve">.  The mentor and mentee must meet at least once a week for the first </w:t>
      </w:r>
      <w:r w:rsidRPr="35C62BF7">
        <w:rPr>
          <w:i/>
          <w:iCs/>
          <w:spacing w:val="-1"/>
          <w:u w:val="single"/>
        </w:rPr>
        <w:t xml:space="preserve">4 weeks of the school year.  </w:t>
      </w:r>
    </w:p>
    <w:p w14:paraId="7D42FEDA" w14:textId="77777777" w:rsidR="008E30CB" w:rsidRPr="003C6CB9" w:rsidRDefault="008E30CB" w:rsidP="008E30CB">
      <w:pPr>
        <w:pStyle w:val="ColorfulList-Accent11"/>
        <w:ind w:left="1440"/>
        <w:jc w:val="both"/>
        <w:rPr>
          <w:rFonts w:cs="Calibri"/>
          <w:i/>
          <w:spacing w:val="-1"/>
          <w:u w:val="single"/>
        </w:rPr>
      </w:pPr>
    </w:p>
    <w:p w14:paraId="0E37F78C" w14:textId="77777777" w:rsidR="008E30CB" w:rsidRPr="003C6CB9" w:rsidRDefault="008E30CB" w:rsidP="008E30CB">
      <w:pPr>
        <w:pStyle w:val="ColorfulList-Accent11"/>
        <w:numPr>
          <w:ilvl w:val="0"/>
          <w:numId w:val="37"/>
        </w:numPr>
        <w:jc w:val="both"/>
        <w:rPr>
          <w:rFonts w:cs="Calibri"/>
        </w:rPr>
      </w:pPr>
      <w:r w:rsidRPr="35C62BF7">
        <w:rPr>
          <w:spacing w:val="-1"/>
        </w:rPr>
        <w:t>If the new teacher is considered an “alternate route teacher” (holds a CE):</w:t>
      </w:r>
    </w:p>
    <w:p w14:paraId="14205D33" w14:textId="77777777" w:rsidR="008E30CB" w:rsidRPr="003C6CB9" w:rsidRDefault="008E30CB" w:rsidP="008E30CB">
      <w:pPr>
        <w:pStyle w:val="ColorfulList-Accent11"/>
        <w:numPr>
          <w:ilvl w:val="1"/>
          <w:numId w:val="37"/>
        </w:numPr>
        <w:jc w:val="both"/>
        <w:rPr>
          <w:rFonts w:cs="Calibri"/>
        </w:rPr>
      </w:pPr>
      <w:r w:rsidRPr="35C62BF7">
        <w:rPr>
          <w:spacing w:val="-1"/>
        </w:rPr>
        <w:t xml:space="preserve">The mentor and mentee are required to log a minimum of </w:t>
      </w:r>
      <w:r w:rsidRPr="35C62BF7">
        <w:rPr>
          <w:i/>
          <w:iCs/>
          <w:spacing w:val="-1"/>
          <w:u w:val="single"/>
        </w:rPr>
        <w:t>34 hours by May 20</w:t>
      </w:r>
      <w:r w:rsidRPr="35C62BF7">
        <w:rPr>
          <w:i/>
          <w:iCs/>
          <w:spacing w:val="-1"/>
          <w:u w:val="single"/>
          <w:vertAlign w:val="superscript"/>
        </w:rPr>
        <w:t>th</w:t>
      </w:r>
      <w:r w:rsidRPr="35C62BF7">
        <w:rPr>
          <w:spacing w:val="-1"/>
        </w:rPr>
        <w:t xml:space="preserve">.  The mentor and mentee must meet at least once a week for the first </w:t>
      </w:r>
      <w:r w:rsidRPr="35C62BF7">
        <w:rPr>
          <w:i/>
          <w:iCs/>
          <w:spacing w:val="-1"/>
          <w:u w:val="single"/>
        </w:rPr>
        <w:t>8 weeks of the school year.</w:t>
      </w:r>
      <w:r w:rsidRPr="35C62BF7">
        <w:rPr>
          <w:rFonts w:cs="Calibri"/>
          <w:spacing w:val="-1"/>
        </w:rPr>
        <w:t xml:space="preserve">  </w:t>
      </w:r>
    </w:p>
    <w:p w14:paraId="38A42EDE" w14:textId="77777777" w:rsidR="008E30CB" w:rsidRPr="003C6CB9" w:rsidRDefault="008E30CB" w:rsidP="008E30CB">
      <w:pPr>
        <w:pStyle w:val="ColorfulList-Accent11"/>
        <w:ind w:left="1440"/>
        <w:jc w:val="both"/>
        <w:rPr>
          <w:rFonts w:cs="Calibri"/>
          <w:spacing w:val="-1"/>
        </w:rPr>
      </w:pPr>
    </w:p>
    <w:p w14:paraId="0DA6BD1D" w14:textId="77777777" w:rsidR="008E30CB" w:rsidRPr="000568FF" w:rsidRDefault="008E30CB" w:rsidP="008E30CB">
      <w:pPr>
        <w:jc w:val="both"/>
      </w:pPr>
      <w:r w:rsidRPr="35C62BF7">
        <w:rPr>
          <w:spacing w:val="-1"/>
        </w:rPr>
        <w:t>If</w:t>
      </w:r>
      <w:r w:rsidRPr="35C62BF7">
        <w:t xml:space="preserve"> the</w:t>
      </w:r>
      <w:r w:rsidRPr="35C62BF7">
        <w:rPr>
          <w:rFonts w:cs="Calibri"/>
          <w:spacing w:val="69"/>
        </w:rPr>
        <w:t xml:space="preserve"> </w:t>
      </w:r>
      <w:r w:rsidRPr="35C62BF7">
        <w:rPr>
          <w:spacing w:val="-1"/>
        </w:rPr>
        <w:t>mentor</w:t>
      </w:r>
      <w:r w:rsidRPr="35C62BF7">
        <w:t xml:space="preserve"> has</w:t>
      </w:r>
      <w:r w:rsidRPr="35C62BF7">
        <w:rPr>
          <w:rFonts w:cs="Calibri"/>
          <w:spacing w:val="-2"/>
        </w:rPr>
        <w:t xml:space="preserve"> </w:t>
      </w:r>
      <w:r w:rsidRPr="35C62BF7">
        <w:t xml:space="preserve">any </w:t>
      </w:r>
      <w:r w:rsidRPr="35C62BF7">
        <w:rPr>
          <w:spacing w:val="-1"/>
        </w:rPr>
        <w:t>questions</w:t>
      </w:r>
      <w:r w:rsidRPr="35C62BF7">
        <w:rPr>
          <w:rFonts w:cs="Calibri"/>
          <w:spacing w:val="-2"/>
        </w:rPr>
        <w:t xml:space="preserve"> </w:t>
      </w:r>
      <w:r w:rsidRPr="35C62BF7">
        <w:rPr>
          <w:spacing w:val="-1"/>
        </w:rPr>
        <w:t>about</w:t>
      </w:r>
      <w:r w:rsidRPr="35C62BF7">
        <w:rPr>
          <w:rFonts w:cs="Calibri"/>
        </w:rPr>
        <w:t xml:space="preserve"> </w:t>
      </w:r>
      <w:r w:rsidRPr="35C62BF7">
        <w:rPr>
          <w:spacing w:val="-1"/>
        </w:rPr>
        <w:t>log</w:t>
      </w:r>
      <w:r w:rsidRPr="35C62BF7">
        <w:rPr>
          <w:rFonts w:cs="Calibri"/>
          <w:spacing w:val="-3"/>
        </w:rPr>
        <w:t xml:space="preserve"> </w:t>
      </w:r>
      <w:r w:rsidRPr="35C62BF7">
        <w:rPr>
          <w:spacing w:val="-1"/>
        </w:rPr>
        <w:t>format</w:t>
      </w:r>
      <w:r w:rsidRPr="35C62BF7">
        <w:rPr>
          <w:rFonts w:cs="Calibri"/>
        </w:rPr>
        <w:t xml:space="preserve"> </w:t>
      </w:r>
      <w:r w:rsidRPr="35C62BF7">
        <w:rPr>
          <w:spacing w:val="-2"/>
        </w:rPr>
        <w:t>or</w:t>
      </w:r>
      <w:r w:rsidRPr="35C62BF7">
        <w:rPr>
          <w:rFonts w:cs="Calibri"/>
        </w:rPr>
        <w:t xml:space="preserve"> </w:t>
      </w:r>
      <w:r w:rsidRPr="35C62BF7">
        <w:rPr>
          <w:spacing w:val="-1"/>
        </w:rPr>
        <w:t>content</w:t>
      </w:r>
      <w:r w:rsidRPr="35C62BF7">
        <w:rPr>
          <w:rFonts w:cs="Calibri"/>
        </w:rPr>
        <w:t xml:space="preserve"> </w:t>
      </w:r>
      <w:r w:rsidRPr="35C62BF7">
        <w:rPr>
          <w:spacing w:val="-1"/>
        </w:rPr>
        <w:t>s/he</w:t>
      </w:r>
      <w:r w:rsidRPr="35C62BF7">
        <w:rPr>
          <w:rFonts w:cs="Calibri"/>
        </w:rPr>
        <w:t xml:space="preserve"> </w:t>
      </w:r>
      <w:r w:rsidRPr="35C62BF7">
        <w:rPr>
          <w:spacing w:val="-1"/>
        </w:rPr>
        <w:t>should</w:t>
      </w:r>
      <w:r w:rsidRPr="35C62BF7">
        <w:rPr>
          <w:rFonts w:cs="Calibri"/>
        </w:rPr>
        <w:t xml:space="preserve"> </w:t>
      </w:r>
      <w:r w:rsidRPr="35C62BF7">
        <w:rPr>
          <w:spacing w:val="-1"/>
        </w:rPr>
        <w:t>discuss</w:t>
      </w:r>
      <w:r w:rsidRPr="35C62BF7">
        <w:t xml:space="preserve"> any</w:t>
      </w:r>
      <w:r w:rsidRPr="35C62BF7">
        <w:rPr>
          <w:rFonts w:cs="Calibri"/>
          <w:spacing w:val="-2"/>
        </w:rPr>
        <w:t xml:space="preserve"> </w:t>
      </w:r>
      <w:r w:rsidRPr="35C62BF7">
        <w:rPr>
          <w:spacing w:val="-1"/>
        </w:rPr>
        <w:t>questions</w:t>
      </w:r>
      <w:r w:rsidRPr="35C62BF7">
        <w:rPr>
          <w:rFonts w:cs="Calibri"/>
          <w:spacing w:val="2"/>
        </w:rPr>
        <w:t xml:space="preserve"> </w:t>
      </w:r>
      <w:r w:rsidRPr="35C62BF7">
        <w:rPr>
          <w:spacing w:val="-1"/>
        </w:rPr>
        <w:t>with</w:t>
      </w:r>
      <w:r w:rsidRPr="35C62BF7">
        <w:rPr>
          <w:rFonts w:cs="Calibri"/>
          <w:spacing w:val="-3"/>
        </w:rPr>
        <w:t xml:space="preserve"> </w:t>
      </w:r>
      <w:r w:rsidRPr="35C62BF7">
        <w:t>an Administrator</w:t>
      </w:r>
      <w:r w:rsidRPr="35C62BF7">
        <w:rPr>
          <w:rFonts w:cs="Calibri"/>
        </w:rPr>
        <w:t>.</w:t>
      </w:r>
      <w:r w:rsidRPr="35C62BF7">
        <w:rPr>
          <w:rFonts w:cs="Calibri"/>
          <w:spacing w:val="53"/>
        </w:rPr>
        <w:t xml:space="preserve">  </w:t>
      </w:r>
      <w:r w:rsidRPr="35C62BF7">
        <w:rPr>
          <w:spacing w:val="-1"/>
        </w:rPr>
        <w:t>Mentor</w:t>
      </w:r>
      <w:r w:rsidRPr="35C62BF7">
        <w:rPr>
          <w:rFonts w:cs="Calibri"/>
          <w:spacing w:val="-2"/>
        </w:rPr>
        <w:t xml:space="preserve"> </w:t>
      </w:r>
      <w:r w:rsidRPr="35C62BF7">
        <w:rPr>
          <w:spacing w:val="-1"/>
        </w:rPr>
        <w:t>logs</w:t>
      </w:r>
      <w:r w:rsidRPr="35C62BF7">
        <w:rPr>
          <w:rFonts w:cs="Calibri"/>
        </w:rPr>
        <w:t xml:space="preserve"> </w:t>
      </w:r>
      <w:r w:rsidRPr="35C62BF7">
        <w:rPr>
          <w:spacing w:val="-1"/>
        </w:rPr>
        <w:t>are</w:t>
      </w:r>
      <w:r w:rsidRPr="35C62BF7">
        <w:t xml:space="preserve"> used</w:t>
      </w:r>
      <w:r w:rsidRPr="35C62BF7">
        <w:rPr>
          <w:rFonts w:cs="Calibri"/>
          <w:spacing w:val="-3"/>
        </w:rPr>
        <w:t xml:space="preserve"> </w:t>
      </w:r>
      <w:r w:rsidRPr="35C62BF7">
        <w:t xml:space="preserve">to </w:t>
      </w:r>
      <w:r w:rsidRPr="35C62BF7">
        <w:rPr>
          <w:spacing w:val="-1"/>
        </w:rPr>
        <w:t>help</w:t>
      </w:r>
      <w:r w:rsidRPr="35C62BF7">
        <w:rPr>
          <w:rFonts w:cs="Calibri"/>
        </w:rPr>
        <w:t xml:space="preserve"> </w:t>
      </w:r>
      <w:r w:rsidRPr="35C62BF7">
        <w:rPr>
          <w:spacing w:val="-1"/>
        </w:rPr>
        <w:t>the</w:t>
      </w:r>
      <w:r w:rsidRPr="35C62BF7">
        <w:rPr>
          <w:rFonts w:cs="Calibri"/>
          <w:spacing w:val="-3"/>
        </w:rPr>
        <w:t xml:space="preserve"> </w:t>
      </w:r>
      <w:r w:rsidRPr="35C62BF7">
        <w:rPr>
          <w:spacing w:val="-1"/>
        </w:rPr>
        <w:t>mentor</w:t>
      </w:r>
      <w:r w:rsidRPr="35C62BF7">
        <w:rPr>
          <w:rFonts w:cs="Calibri"/>
          <w:spacing w:val="-2"/>
        </w:rPr>
        <w:t xml:space="preserve"> </w:t>
      </w:r>
      <w:r w:rsidRPr="35C62BF7">
        <w:rPr>
          <w:spacing w:val="-1"/>
        </w:rPr>
        <w:t>committee</w:t>
      </w:r>
      <w:r w:rsidRPr="35C62BF7">
        <w:t xml:space="preserve"> and</w:t>
      </w:r>
      <w:r w:rsidRPr="35C62BF7">
        <w:rPr>
          <w:rFonts w:cs="Calibri"/>
          <w:spacing w:val="-3"/>
        </w:rPr>
        <w:t xml:space="preserve"> </w:t>
      </w:r>
      <w:r w:rsidRPr="35C62BF7">
        <w:t>the</w:t>
      </w:r>
      <w:r w:rsidRPr="35C62BF7">
        <w:rPr>
          <w:rFonts w:cs="Calibri"/>
          <w:spacing w:val="-3"/>
        </w:rPr>
        <w:t xml:space="preserve"> </w:t>
      </w:r>
      <w:r w:rsidRPr="35C62BF7">
        <w:rPr>
          <w:spacing w:val="-1"/>
        </w:rPr>
        <w:t>district</w:t>
      </w:r>
      <w:r w:rsidRPr="35C62BF7">
        <w:rPr>
          <w:rFonts w:cs="Calibri"/>
          <w:spacing w:val="-2"/>
        </w:rPr>
        <w:t xml:space="preserve"> </w:t>
      </w:r>
      <w:r w:rsidRPr="35C62BF7">
        <w:rPr>
          <w:spacing w:val="-1"/>
        </w:rPr>
        <w:t>identify</w:t>
      </w:r>
      <w:r w:rsidRPr="35C62BF7">
        <w:rPr>
          <w:rFonts w:cs="Calibri"/>
          <w:spacing w:val="63"/>
        </w:rPr>
        <w:t xml:space="preserve"> </w:t>
      </w:r>
      <w:r w:rsidRPr="35C62BF7">
        <w:rPr>
          <w:spacing w:val="-1"/>
        </w:rPr>
        <w:t>common</w:t>
      </w:r>
      <w:r w:rsidRPr="35C62BF7">
        <w:rPr>
          <w:rFonts w:cs="Calibri"/>
        </w:rPr>
        <w:t xml:space="preserve"> </w:t>
      </w:r>
      <w:r w:rsidRPr="35C62BF7">
        <w:rPr>
          <w:spacing w:val="-1"/>
        </w:rPr>
        <w:t>themes</w:t>
      </w:r>
      <w:r w:rsidRPr="35C62BF7">
        <w:rPr>
          <w:rFonts w:cs="Calibri"/>
          <w:spacing w:val="-2"/>
        </w:rPr>
        <w:t xml:space="preserve"> </w:t>
      </w:r>
      <w:r w:rsidRPr="35C62BF7">
        <w:t>that</w:t>
      </w:r>
      <w:r w:rsidRPr="35C62BF7">
        <w:rPr>
          <w:rFonts w:cs="Calibri"/>
          <w:spacing w:val="-2"/>
        </w:rPr>
        <w:t xml:space="preserve"> </w:t>
      </w:r>
      <w:r w:rsidRPr="35C62BF7">
        <w:rPr>
          <w:spacing w:val="-1"/>
        </w:rPr>
        <w:t>arise</w:t>
      </w:r>
      <w:r w:rsidRPr="35C62BF7">
        <w:rPr>
          <w:rFonts w:cs="Calibri"/>
        </w:rPr>
        <w:t xml:space="preserve"> </w:t>
      </w:r>
      <w:r w:rsidRPr="35C62BF7">
        <w:rPr>
          <w:spacing w:val="-1"/>
        </w:rPr>
        <w:t>that</w:t>
      </w:r>
      <w:r w:rsidRPr="35C62BF7">
        <w:rPr>
          <w:rFonts w:cs="Calibri"/>
        </w:rPr>
        <w:t xml:space="preserve"> </w:t>
      </w:r>
      <w:r w:rsidRPr="35C62BF7">
        <w:rPr>
          <w:spacing w:val="-1"/>
        </w:rPr>
        <w:t>could</w:t>
      </w:r>
      <w:r w:rsidRPr="35C62BF7">
        <w:rPr>
          <w:rFonts w:cs="Calibri"/>
        </w:rPr>
        <w:t xml:space="preserve"> </w:t>
      </w:r>
      <w:r w:rsidRPr="35C62BF7">
        <w:rPr>
          <w:spacing w:val="-1"/>
        </w:rPr>
        <w:t>be</w:t>
      </w:r>
      <w:r w:rsidRPr="35C62BF7">
        <w:rPr>
          <w:rFonts w:cs="Calibri"/>
        </w:rPr>
        <w:t xml:space="preserve"> </w:t>
      </w:r>
      <w:r w:rsidRPr="35C62BF7">
        <w:rPr>
          <w:spacing w:val="-1"/>
        </w:rPr>
        <w:t>addressed</w:t>
      </w:r>
      <w:r w:rsidRPr="35C62BF7">
        <w:rPr>
          <w:rFonts w:cs="Calibri"/>
          <w:spacing w:val="-3"/>
        </w:rPr>
        <w:t xml:space="preserve"> </w:t>
      </w:r>
      <w:r w:rsidRPr="35C62BF7">
        <w:t>through</w:t>
      </w:r>
      <w:r w:rsidRPr="35C62BF7">
        <w:rPr>
          <w:spacing w:val="-1"/>
        </w:rPr>
        <w:t xml:space="preserve"> professional</w:t>
      </w:r>
      <w:r w:rsidRPr="35C62BF7">
        <w:rPr>
          <w:rFonts w:cs="Calibri"/>
          <w:spacing w:val="1"/>
        </w:rPr>
        <w:t xml:space="preserve"> </w:t>
      </w:r>
      <w:r w:rsidRPr="35C62BF7">
        <w:rPr>
          <w:spacing w:val="-1"/>
        </w:rPr>
        <w:t>development</w:t>
      </w:r>
      <w:r w:rsidRPr="35C62BF7">
        <w:rPr>
          <w:rFonts w:cs="Calibri"/>
        </w:rPr>
        <w:t xml:space="preserve"> </w:t>
      </w:r>
      <w:r w:rsidRPr="35C62BF7">
        <w:rPr>
          <w:spacing w:val="-2"/>
        </w:rPr>
        <w:t>or</w:t>
      </w:r>
      <w:r w:rsidRPr="35C62BF7">
        <w:rPr>
          <w:rFonts w:cs="Calibri"/>
        </w:rPr>
        <w:t xml:space="preserve"> </w:t>
      </w:r>
      <w:r w:rsidRPr="35C62BF7">
        <w:rPr>
          <w:spacing w:val="-1"/>
        </w:rPr>
        <w:t>other</w:t>
      </w:r>
      <w:r w:rsidRPr="35C62BF7">
        <w:rPr>
          <w:rFonts w:cs="Calibri"/>
          <w:spacing w:val="57"/>
        </w:rPr>
        <w:t xml:space="preserve"> </w:t>
      </w:r>
      <w:r w:rsidRPr="35C62BF7">
        <w:rPr>
          <w:spacing w:val="-1"/>
        </w:rPr>
        <w:t>resources.</w:t>
      </w:r>
      <w:r w:rsidRPr="35C62BF7">
        <w:rPr>
          <w:rFonts w:cs="Calibri"/>
          <w:spacing w:val="53"/>
        </w:rPr>
        <w:t xml:space="preserve"> </w:t>
      </w:r>
      <w:r w:rsidRPr="35C62BF7">
        <w:rPr>
          <w:spacing w:val="-1"/>
        </w:rPr>
        <w:t>These</w:t>
      </w:r>
      <w:r w:rsidRPr="35C62BF7">
        <w:rPr>
          <w:rFonts w:cs="Calibri"/>
          <w:spacing w:val="-2"/>
        </w:rPr>
        <w:t xml:space="preserve"> </w:t>
      </w:r>
      <w:r w:rsidRPr="35C62BF7">
        <w:rPr>
          <w:spacing w:val="-1"/>
        </w:rPr>
        <w:t>logs</w:t>
      </w:r>
      <w:r w:rsidRPr="35C62BF7">
        <w:rPr>
          <w:rFonts w:cs="Calibri"/>
        </w:rPr>
        <w:t xml:space="preserve"> </w:t>
      </w:r>
      <w:r w:rsidRPr="35C62BF7">
        <w:rPr>
          <w:spacing w:val="-1"/>
        </w:rPr>
        <w:t>are</w:t>
      </w:r>
      <w:r w:rsidRPr="35C62BF7">
        <w:rPr>
          <w:rFonts w:cs="Calibri"/>
          <w:spacing w:val="-2"/>
        </w:rPr>
        <w:t xml:space="preserve"> </w:t>
      </w:r>
      <w:r w:rsidRPr="35C62BF7">
        <w:t>not used</w:t>
      </w:r>
      <w:r w:rsidRPr="35C62BF7">
        <w:rPr>
          <w:rFonts w:cs="Calibri"/>
          <w:spacing w:val="-3"/>
        </w:rPr>
        <w:t xml:space="preserve"> </w:t>
      </w:r>
      <w:r w:rsidRPr="35C62BF7">
        <w:t>for</w:t>
      </w:r>
      <w:r w:rsidRPr="35C62BF7">
        <w:rPr>
          <w:rFonts w:cs="Calibri"/>
          <w:spacing w:val="-2"/>
        </w:rPr>
        <w:t xml:space="preserve"> </w:t>
      </w:r>
      <w:r w:rsidRPr="35C62BF7">
        <w:rPr>
          <w:spacing w:val="-1"/>
        </w:rPr>
        <w:t>evaluation</w:t>
      </w:r>
      <w:r w:rsidRPr="35C62BF7">
        <w:rPr>
          <w:rFonts w:cs="Calibri"/>
        </w:rPr>
        <w:t xml:space="preserve"> </w:t>
      </w:r>
      <w:r w:rsidRPr="35C62BF7">
        <w:rPr>
          <w:spacing w:val="-1"/>
        </w:rPr>
        <w:t>purposes</w:t>
      </w:r>
      <w:r w:rsidRPr="35C62BF7">
        <w:rPr>
          <w:rFonts w:cs="Calibri"/>
          <w:spacing w:val="1"/>
        </w:rPr>
        <w:t xml:space="preserve"> </w:t>
      </w:r>
      <w:r w:rsidRPr="35C62BF7">
        <w:t>and</w:t>
      </w:r>
      <w:r w:rsidRPr="35C62BF7">
        <w:rPr>
          <w:spacing w:val="-1"/>
        </w:rPr>
        <w:t xml:space="preserve"> are</w:t>
      </w:r>
      <w:r w:rsidRPr="35C62BF7">
        <w:rPr>
          <w:rFonts w:cs="Calibri"/>
        </w:rPr>
        <w:t xml:space="preserve"> </w:t>
      </w:r>
      <w:r w:rsidRPr="35C62BF7">
        <w:rPr>
          <w:spacing w:val="-1"/>
        </w:rPr>
        <w:t>kept</w:t>
      </w:r>
      <w:r w:rsidRPr="35C62BF7">
        <w:rPr>
          <w:rFonts w:cs="Calibri"/>
        </w:rPr>
        <w:t xml:space="preserve"> </w:t>
      </w:r>
      <w:r w:rsidRPr="35C62BF7">
        <w:rPr>
          <w:spacing w:val="-1"/>
        </w:rPr>
        <w:t>confidential.</w:t>
      </w:r>
    </w:p>
    <w:p w14:paraId="50B1B96E" w14:textId="77777777" w:rsidR="008E30CB" w:rsidRPr="00F15787" w:rsidRDefault="008E30CB" w:rsidP="008E30CB">
      <w:pPr>
        <w:jc w:val="both"/>
      </w:pPr>
      <w:r w:rsidRPr="00F15787">
        <w:rPr>
          <w:spacing w:val="-2"/>
        </w:rPr>
        <w:lastRenderedPageBreak/>
        <w:t>In</w:t>
      </w:r>
      <w:r w:rsidRPr="35C62BF7">
        <w:t xml:space="preserve"> </w:t>
      </w:r>
      <w:r w:rsidRPr="00F15787">
        <w:t>order to</w:t>
      </w:r>
      <w:r w:rsidRPr="35C62BF7">
        <w:t xml:space="preserve"> </w:t>
      </w:r>
      <w:r>
        <w:t xml:space="preserve">be </w:t>
      </w:r>
      <w:r w:rsidRPr="35C62BF7">
        <w:rPr>
          <w:i/>
          <w:iCs/>
        </w:rPr>
        <w:t>compensated</w:t>
      </w:r>
      <w:r>
        <w:t xml:space="preserve">, </w:t>
      </w:r>
      <w:r w:rsidRPr="00F15787">
        <w:t>the mentor must</w:t>
      </w:r>
      <w:r w:rsidRPr="35C62BF7">
        <w:t xml:space="preserve"> </w:t>
      </w:r>
      <w:r w:rsidRPr="00F15787">
        <w:t>submit</w:t>
      </w:r>
      <w:r w:rsidRPr="35C62BF7">
        <w:t xml:space="preserve"> </w:t>
      </w:r>
      <w:r>
        <w:rPr>
          <w:spacing w:val="2"/>
        </w:rPr>
        <w:t xml:space="preserve">the completed mentoring log </w:t>
      </w:r>
      <w:r w:rsidRPr="00F15787">
        <w:t>to the Chief Academic Officer</w:t>
      </w:r>
      <w:r w:rsidRPr="35C62BF7">
        <w:t xml:space="preserve"> </w:t>
      </w:r>
      <w:r>
        <w:t xml:space="preserve">by </w:t>
      </w:r>
      <w:r w:rsidRPr="35C62BF7">
        <w:rPr>
          <w:b/>
          <w:bCs/>
          <w:i/>
          <w:iCs/>
        </w:rPr>
        <w:t>the following May</w:t>
      </w:r>
      <w:r w:rsidRPr="00F15787">
        <w:t xml:space="preserve">.  </w:t>
      </w:r>
      <w:r>
        <w:t>Payment is in accordance with Board policy.</w:t>
      </w:r>
    </w:p>
    <w:p w14:paraId="4D239E22" w14:textId="77777777" w:rsidR="008E30CB" w:rsidRDefault="008E30CB" w:rsidP="008E30CB">
      <w:pPr>
        <w:jc w:val="both"/>
        <w:rPr>
          <w:rFonts w:cs="Calibri"/>
          <w:i/>
        </w:rPr>
      </w:pPr>
    </w:p>
    <w:p w14:paraId="6A764AC7" w14:textId="77777777" w:rsidR="008E30CB" w:rsidRPr="003C6CB9" w:rsidRDefault="008E30CB" w:rsidP="008E30CB">
      <w:pPr>
        <w:jc w:val="both"/>
        <w:rPr>
          <w:rFonts w:cs="Calibri"/>
        </w:rPr>
      </w:pPr>
      <w:r w:rsidRPr="35C62BF7">
        <w:rPr>
          <w:i/>
          <w:iCs/>
        </w:rPr>
        <w:t>All</w:t>
      </w:r>
      <w:r w:rsidRPr="35C62BF7">
        <w:rPr>
          <w:rFonts w:cs="Calibri"/>
          <w:i/>
          <w:iCs/>
          <w:spacing w:val="1"/>
        </w:rPr>
        <w:t xml:space="preserve"> </w:t>
      </w:r>
      <w:r w:rsidRPr="35C62BF7">
        <w:rPr>
          <w:spacing w:val="-1"/>
        </w:rPr>
        <w:t>entries</w:t>
      </w:r>
      <w:r w:rsidRPr="35C62BF7">
        <w:rPr>
          <w:rFonts w:cs="Calibri"/>
        </w:rPr>
        <w:t xml:space="preserve"> </w:t>
      </w:r>
      <w:r w:rsidRPr="35C62BF7">
        <w:rPr>
          <w:spacing w:val="-1"/>
        </w:rPr>
        <w:t>should</w:t>
      </w:r>
      <w:r w:rsidRPr="35C62BF7">
        <w:rPr>
          <w:rFonts w:cs="Calibri"/>
          <w:spacing w:val="-3"/>
        </w:rPr>
        <w:t xml:space="preserve"> </w:t>
      </w:r>
      <w:r w:rsidRPr="35C62BF7">
        <w:rPr>
          <w:spacing w:val="-1"/>
        </w:rPr>
        <w:t>include</w:t>
      </w:r>
      <w:r w:rsidRPr="35C62BF7">
        <w:rPr>
          <w:rFonts w:cs="Calibri"/>
        </w:rPr>
        <w:t xml:space="preserve"> </w:t>
      </w:r>
      <w:r w:rsidRPr="35C62BF7">
        <w:rPr>
          <w:spacing w:val="-1"/>
        </w:rPr>
        <w:t>the</w:t>
      </w:r>
      <w:r w:rsidRPr="35C62BF7">
        <w:rPr>
          <w:rFonts w:cs="Calibri"/>
        </w:rPr>
        <w:t xml:space="preserve"> </w:t>
      </w:r>
      <w:r w:rsidRPr="35C62BF7">
        <w:rPr>
          <w:spacing w:val="-1"/>
        </w:rPr>
        <w:t>following</w:t>
      </w:r>
      <w:r w:rsidRPr="35C62BF7">
        <w:rPr>
          <w:rFonts w:cs="Calibri"/>
          <w:spacing w:val="-3"/>
        </w:rPr>
        <w:t xml:space="preserve"> </w:t>
      </w:r>
      <w:r w:rsidRPr="35C62BF7">
        <w:rPr>
          <w:spacing w:val="-1"/>
        </w:rPr>
        <w:t>information:</w:t>
      </w:r>
    </w:p>
    <w:p w14:paraId="571F989F" w14:textId="77777777" w:rsidR="008E30CB" w:rsidRPr="000568FF" w:rsidRDefault="008E30CB" w:rsidP="008E30CB">
      <w:pPr>
        <w:pStyle w:val="ColorfulList-Accent11"/>
        <w:numPr>
          <w:ilvl w:val="0"/>
          <w:numId w:val="21"/>
        </w:numPr>
        <w:jc w:val="both"/>
      </w:pPr>
      <w:r w:rsidRPr="35C62BF7">
        <w:rPr>
          <w:spacing w:val="-2"/>
        </w:rPr>
        <w:t>Names</w:t>
      </w:r>
      <w:r w:rsidRPr="35C62BF7">
        <w:t xml:space="preserve"> of </w:t>
      </w:r>
      <w:r w:rsidRPr="35C62BF7">
        <w:rPr>
          <w:spacing w:val="-1"/>
        </w:rPr>
        <w:t>mentor/new</w:t>
      </w:r>
      <w:r w:rsidRPr="35C62BF7">
        <w:rPr>
          <w:rFonts w:cs="Calibri"/>
        </w:rPr>
        <w:t xml:space="preserve"> </w:t>
      </w:r>
      <w:r w:rsidRPr="35C62BF7">
        <w:rPr>
          <w:spacing w:val="-1"/>
        </w:rPr>
        <w:t>staff</w:t>
      </w:r>
    </w:p>
    <w:p w14:paraId="722EEDEA" w14:textId="77777777" w:rsidR="008E30CB" w:rsidRPr="000568FF" w:rsidRDefault="008E30CB" w:rsidP="008E30CB">
      <w:pPr>
        <w:pStyle w:val="ColorfulList-Accent11"/>
        <w:numPr>
          <w:ilvl w:val="0"/>
          <w:numId w:val="21"/>
        </w:numPr>
        <w:jc w:val="both"/>
      </w:pPr>
      <w:r w:rsidRPr="35C62BF7">
        <w:rPr>
          <w:spacing w:val="-1"/>
        </w:rPr>
        <w:t>Date/time</w:t>
      </w:r>
    </w:p>
    <w:p w14:paraId="0D6A2844" w14:textId="77777777" w:rsidR="008E30CB" w:rsidRPr="000568FF" w:rsidRDefault="008E30CB" w:rsidP="008E30CB">
      <w:pPr>
        <w:pStyle w:val="ColorfulList-Accent11"/>
        <w:numPr>
          <w:ilvl w:val="0"/>
          <w:numId w:val="21"/>
        </w:numPr>
        <w:jc w:val="both"/>
      </w:pPr>
      <w:r w:rsidRPr="35C62BF7">
        <w:rPr>
          <w:spacing w:val="-1"/>
        </w:rPr>
        <w:t>Length</w:t>
      </w:r>
      <w:r w:rsidRPr="35C62BF7">
        <w:t xml:space="preserve"> of </w:t>
      </w:r>
      <w:r w:rsidRPr="35C62BF7">
        <w:rPr>
          <w:spacing w:val="-1"/>
        </w:rPr>
        <w:t>meeting</w:t>
      </w:r>
    </w:p>
    <w:p w14:paraId="3C976EBA" w14:textId="77777777" w:rsidR="008E30CB" w:rsidRPr="000568FF" w:rsidRDefault="008E30CB" w:rsidP="008E30CB">
      <w:pPr>
        <w:pStyle w:val="ColorfulList-Accent11"/>
        <w:numPr>
          <w:ilvl w:val="0"/>
          <w:numId w:val="21"/>
        </w:numPr>
        <w:jc w:val="both"/>
      </w:pPr>
      <w:r w:rsidRPr="35C62BF7">
        <w:rPr>
          <w:spacing w:val="-1"/>
        </w:rPr>
        <w:t>Topic</w:t>
      </w:r>
      <w:r w:rsidRPr="35C62BF7">
        <w:rPr>
          <w:rFonts w:cs="Calibri"/>
        </w:rPr>
        <w:t xml:space="preserve"> </w:t>
      </w:r>
      <w:r w:rsidRPr="35C62BF7">
        <w:rPr>
          <w:spacing w:val="-1"/>
        </w:rPr>
        <w:t>discussed</w:t>
      </w:r>
      <w:r w:rsidRPr="35C62BF7">
        <w:rPr>
          <w:rFonts w:cs="Calibri"/>
        </w:rPr>
        <w:t xml:space="preserve"> </w:t>
      </w:r>
      <w:r w:rsidRPr="35C62BF7">
        <w:rPr>
          <w:spacing w:val="-1"/>
        </w:rPr>
        <w:t>(Be</w:t>
      </w:r>
      <w:r w:rsidRPr="35C62BF7">
        <w:rPr>
          <w:rFonts w:cs="Calibri"/>
        </w:rPr>
        <w:t xml:space="preserve"> </w:t>
      </w:r>
      <w:r w:rsidRPr="35C62BF7">
        <w:rPr>
          <w:spacing w:val="-1"/>
        </w:rPr>
        <w:t>specific)</w:t>
      </w:r>
    </w:p>
    <w:p w14:paraId="187FADFD" w14:textId="77777777" w:rsidR="008E30CB" w:rsidRPr="000568FF" w:rsidRDefault="008E30CB" w:rsidP="008E30CB">
      <w:pPr>
        <w:pStyle w:val="ColorfulList-Accent11"/>
        <w:numPr>
          <w:ilvl w:val="0"/>
          <w:numId w:val="21"/>
        </w:numPr>
        <w:jc w:val="both"/>
      </w:pPr>
      <w:r w:rsidRPr="35C62BF7">
        <w:rPr>
          <w:spacing w:val="-1"/>
        </w:rPr>
        <w:t>Activity/focus</w:t>
      </w:r>
    </w:p>
    <w:p w14:paraId="75428345" w14:textId="77777777" w:rsidR="008E30CB" w:rsidRPr="000568FF" w:rsidRDefault="008E30CB" w:rsidP="008E30CB">
      <w:pPr>
        <w:pStyle w:val="ColorfulList-Accent11"/>
        <w:numPr>
          <w:ilvl w:val="0"/>
          <w:numId w:val="21"/>
        </w:numPr>
        <w:jc w:val="both"/>
      </w:pPr>
      <w:r w:rsidRPr="35C62BF7">
        <w:rPr>
          <w:spacing w:val="-1"/>
        </w:rPr>
        <w:t>Peer Observations</w:t>
      </w:r>
      <w:r w:rsidRPr="35C62BF7">
        <w:rPr>
          <w:rFonts w:cs="Calibri"/>
          <w:spacing w:val="-2"/>
        </w:rPr>
        <w:t xml:space="preserve"> </w:t>
      </w:r>
      <w:r w:rsidRPr="35C62BF7">
        <w:rPr>
          <w:spacing w:val="-1"/>
        </w:rPr>
        <w:t>(When</w:t>
      </w:r>
      <w:r w:rsidRPr="35C62BF7">
        <w:rPr>
          <w:rFonts w:cs="Calibri"/>
        </w:rPr>
        <w:t xml:space="preserve"> </w:t>
      </w:r>
      <w:r w:rsidRPr="35C62BF7">
        <w:rPr>
          <w:spacing w:val="-1"/>
        </w:rPr>
        <w:t>applicable)</w:t>
      </w:r>
    </w:p>
    <w:p w14:paraId="13B2EF65" w14:textId="77777777" w:rsidR="008E30CB" w:rsidRDefault="008E30CB" w:rsidP="008E30CB">
      <w:pPr>
        <w:pStyle w:val="ColorfulList-Accent11"/>
        <w:ind w:left="720"/>
        <w:jc w:val="both"/>
      </w:pPr>
    </w:p>
    <w:p w14:paraId="5296BCF3" w14:textId="77777777" w:rsidR="008E30CB" w:rsidRDefault="008E30CB" w:rsidP="008E30CB">
      <w:pPr>
        <w:jc w:val="both"/>
      </w:pPr>
      <w:r>
        <w:t xml:space="preserve">For access to the mentor log, please visit the district website. </w:t>
      </w:r>
    </w:p>
    <w:p w14:paraId="7BDB8626" w14:textId="77777777" w:rsidR="008E30CB" w:rsidRDefault="008E30CB" w:rsidP="008E30CB">
      <w:pPr>
        <w:jc w:val="both"/>
      </w:pPr>
    </w:p>
    <w:p w14:paraId="2FB651C6" w14:textId="77777777" w:rsidR="008E30CB" w:rsidRPr="003C6CB9" w:rsidRDefault="008E30CB" w:rsidP="008E30CB">
      <w:pPr>
        <w:pStyle w:val="Heading3"/>
        <w:jc w:val="center"/>
        <w:rPr>
          <w:rFonts w:ascii="Calibri" w:eastAsia="Calibri" w:hAnsi="Calibri" w:cs="Calibri"/>
          <w:sz w:val="22"/>
          <w:szCs w:val="22"/>
          <w:u w:val="none"/>
        </w:rPr>
      </w:pPr>
      <w:bookmarkStart w:id="16" w:name="_Toc445796693"/>
      <w:r w:rsidRPr="35C62BF7">
        <w:rPr>
          <w:rFonts w:ascii="Calibri" w:eastAsia="Calibri" w:hAnsi="Calibri" w:cs="Calibri"/>
          <w:sz w:val="22"/>
          <w:szCs w:val="22"/>
          <w:u w:val="none"/>
        </w:rPr>
        <w:t>Example Mentor Log</w:t>
      </w:r>
      <w:bookmarkEnd w:id="16"/>
    </w:p>
    <w:p w14:paraId="006BD70D" w14:textId="77777777" w:rsidR="008E30CB" w:rsidRPr="003C6CB9" w:rsidRDefault="008E30CB" w:rsidP="008E30CB">
      <w:pPr>
        <w:pStyle w:val="BodyText"/>
        <w:tabs>
          <w:tab w:val="left" w:pos="5460"/>
        </w:tabs>
        <w:spacing w:before="72" w:line="252" w:lineRule="exact"/>
        <w:ind w:left="420"/>
        <w:rPr>
          <w:rFonts w:ascii="Calibri" w:eastAsia="Calibri" w:hAnsi="Calibri" w:cs="Calibri"/>
        </w:rPr>
      </w:pPr>
      <w:r w:rsidRPr="35C62BF7">
        <w:rPr>
          <w:rFonts w:ascii="Calibri" w:eastAsia="Calibri" w:hAnsi="Calibri" w:cs="Calibri"/>
          <w:spacing w:val="-1"/>
        </w:rPr>
        <w:t>Mentor:</w:t>
      </w:r>
      <w:r w:rsidRPr="003C6CB9">
        <w:rPr>
          <w:rFonts w:ascii="Calibri" w:hAnsi="Calibri" w:cs="Calibri"/>
          <w:spacing w:val="-1"/>
        </w:rPr>
        <w:tab/>
      </w:r>
      <w:r w:rsidRPr="003C6CB9">
        <w:rPr>
          <w:rFonts w:ascii="Calibri" w:hAnsi="Calibri" w:cs="Calibri"/>
          <w:spacing w:val="-1"/>
        </w:rPr>
        <w:tab/>
      </w:r>
      <w:r w:rsidRPr="003C6CB9">
        <w:rPr>
          <w:rFonts w:ascii="Calibri" w:hAnsi="Calibri" w:cs="Calibri"/>
          <w:spacing w:val="-1"/>
        </w:rPr>
        <w:tab/>
      </w:r>
      <w:r w:rsidRPr="003C6CB9">
        <w:rPr>
          <w:rFonts w:ascii="Calibri" w:hAnsi="Calibri" w:cs="Calibri"/>
          <w:spacing w:val="-1"/>
        </w:rPr>
        <w:tab/>
      </w:r>
      <w:r w:rsidRPr="35C62BF7">
        <w:rPr>
          <w:rFonts w:ascii="Calibri" w:eastAsia="Calibri" w:hAnsi="Calibri" w:cs="Calibri"/>
          <w:spacing w:val="-1"/>
        </w:rPr>
        <w:t>Mentee:</w:t>
      </w:r>
    </w:p>
    <w:p w14:paraId="4425B117" w14:textId="77777777" w:rsidR="008E30CB" w:rsidRPr="003C6CB9" w:rsidRDefault="008E30CB" w:rsidP="008E30CB">
      <w:pPr>
        <w:pStyle w:val="BodyText"/>
        <w:tabs>
          <w:tab w:val="left" w:pos="5460"/>
        </w:tabs>
        <w:spacing w:before="72" w:line="252" w:lineRule="exact"/>
        <w:ind w:left="420"/>
        <w:rPr>
          <w:rFonts w:ascii="Calibri" w:eastAsia="Calibri" w:hAnsi="Calibri" w:cs="Calibri"/>
        </w:rPr>
      </w:pPr>
      <w:r w:rsidRPr="35C62BF7">
        <w:rPr>
          <w:rFonts w:ascii="Calibri" w:eastAsia="Calibri" w:hAnsi="Calibri" w:cs="Calibri"/>
          <w:spacing w:val="-1"/>
        </w:rPr>
        <w:t>Date:</w:t>
      </w:r>
      <w:r w:rsidRPr="003C6CB9">
        <w:rPr>
          <w:rFonts w:ascii="Calibri" w:hAnsi="Calibri" w:cs="Calibri"/>
          <w:spacing w:val="-1"/>
        </w:rPr>
        <w:tab/>
      </w:r>
      <w:r w:rsidRPr="003C6CB9">
        <w:rPr>
          <w:rFonts w:ascii="Calibri" w:hAnsi="Calibri" w:cs="Calibri"/>
          <w:spacing w:val="-1"/>
        </w:rPr>
        <w:tab/>
      </w:r>
      <w:r w:rsidRPr="003C6CB9">
        <w:rPr>
          <w:rFonts w:ascii="Calibri" w:hAnsi="Calibri" w:cs="Calibri"/>
          <w:spacing w:val="-1"/>
        </w:rPr>
        <w:tab/>
      </w:r>
      <w:r w:rsidRPr="003C6CB9">
        <w:rPr>
          <w:rFonts w:ascii="Calibri" w:hAnsi="Calibri" w:cs="Calibri"/>
          <w:spacing w:val="-1"/>
        </w:rPr>
        <w:tab/>
      </w:r>
      <w:r w:rsidRPr="35C62BF7">
        <w:rPr>
          <w:rFonts w:ascii="Calibri" w:eastAsia="Calibri" w:hAnsi="Calibri" w:cs="Calibri"/>
          <w:spacing w:val="-1"/>
        </w:rPr>
        <w:t xml:space="preserve">Total Hours:  </w:t>
      </w:r>
    </w:p>
    <w:p w14:paraId="75078F01" w14:textId="77777777" w:rsidR="008E30CB" w:rsidRDefault="008E30CB" w:rsidP="008E30CB">
      <w:pPr>
        <w:pStyle w:val="BodyText"/>
        <w:tabs>
          <w:tab w:val="left" w:pos="5460"/>
        </w:tabs>
        <w:spacing w:before="72" w:line="252" w:lineRule="exact"/>
        <w:ind w:left="420"/>
        <w:rPr>
          <w:rFonts w:ascii="Calibri" w:hAnsi="Calibri" w:cs="Calibri"/>
          <w:spacing w:val="-1"/>
          <w:sz w:val="16"/>
          <w:szCs w:val="16"/>
        </w:rPr>
      </w:pPr>
    </w:p>
    <w:p w14:paraId="3E0601E4" w14:textId="77777777" w:rsidR="008E30CB" w:rsidRDefault="008E30CB" w:rsidP="008E30CB">
      <w:pPr>
        <w:pStyle w:val="BodyText"/>
        <w:tabs>
          <w:tab w:val="left" w:pos="5460"/>
        </w:tabs>
        <w:spacing w:before="72" w:line="252" w:lineRule="exact"/>
        <w:ind w:left="420"/>
        <w:rPr>
          <w:rFonts w:ascii="Calibri" w:hAnsi="Calibri" w:cs="Calibri"/>
          <w:spacing w:val="-1"/>
          <w:sz w:val="16"/>
          <w:szCs w:val="16"/>
        </w:rPr>
      </w:pPr>
    </w:p>
    <w:p w14:paraId="07834A4B" w14:textId="77777777" w:rsidR="008E30CB" w:rsidRPr="003C6CB9" w:rsidRDefault="008E30CB" w:rsidP="008E30CB">
      <w:pPr>
        <w:pStyle w:val="BodyText"/>
        <w:tabs>
          <w:tab w:val="left" w:pos="5460"/>
        </w:tabs>
        <w:spacing w:before="72" w:line="252" w:lineRule="exact"/>
        <w:ind w:left="420"/>
        <w:rPr>
          <w:rFonts w:ascii="Calibri" w:hAnsi="Calibri" w:cs="Calibri"/>
          <w:spacing w:val="-1"/>
          <w:sz w:val="16"/>
          <w:szCs w:val="16"/>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511"/>
        <w:gridCol w:w="6126"/>
      </w:tblGrid>
      <w:tr w:rsidR="008E30CB" w:rsidRPr="003C6CB9" w14:paraId="1DBC5D2E" w14:textId="77777777" w:rsidTr="000315BC">
        <w:tc>
          <w:tcPr>
            <w:tcW w:w="1308" w:type="dxa"/>
            <w:shd w:val="clear" w:color="auto" w:fill="D9D9D9" w:themeFill="background1" w:themeFillShade="D9"/>
          </w:tcPr>
          <w:p w14:paraId="52C5D724" w14:textId="77777777" w:rsidR="008E30CB" w:rsidRPr="003C6CB9" w:rsidRDefault="008E30CB" w:rsidP="000315BC">
            <w:pPr>
              <w:pStyle w:val="TableParagraph"/>
              <w:spacing w:before="32"/>
              <w:ind w:left="230"/>
              <w:rPr>
                <w:rFonts w:ascii="Calibri,Times New Roman" w:eastAsia="Calibri,Times New Roman" w:hAnsi="Calibri,Times New Roman" w:cs="Calibri,Times New Roman"/>
              </w:rPr>
            </w:pPr>
            <w:r w:rsidRPr="35C62BF7">
              <w:rPr>
                <w:b/>
                <w:bCs/>
                <w:spacing w:val="-1"/>
                <w:u w:val="thick" w:color="000000"/>
              </w:rPr>
              <w:t>Date</w:t>
            </w:r>
          </w:p>
        </w:tc>
        <w:tc>
          <w:tcPr>
            <w:tcW w:w="1530" w:type="dxa"/>
            <w:shd w:val="clear" w:color="auto" w:fill="D9D9D9" w:themeFill="background1" w:themeFillShade="D9"/>
          </w:tcPr>
          <w:p w14:paraId="0ADB6D41" w14:textId="77777777" w:rsidR="008E30CB" w:rsidRPr="003C6CB9" w:rsidRDefault="008E30CB" w:rsidP="000315BC">
            <w:pPr>
              <w:pStyle w:val="TableParagraph"/>
              <w:spacing w:before="32"/>
              <w:ind w:left="382"/>
              <w:rPr>
                <w:rFonts w:ascii="Calibri,Times New Roman" w:eastAsia="Calibri,Times New Roman" w:hAnsi="Calibri,Times New Roman" w:cs="Calibri,Times New Roman"/>
              </w:rPr>
            </w:pPr>
            <w:r w:rsidRPr="35C62BF7">
              <w:rPr>
                <w:b/>
                <w:bCs/>
                <w:spacing w:val="-1"/>
                <w:u w:val="thick" w:color="000000"/>
              </w:rPr>
              <w:t>Time</w:t>
            </w:r>
          </w:p>
        </w:tc>
        <w:tc>
          <w:tcPr>
            <w:tcW w:w="6318" w:type="dxa"/>
            <w:shd w:val="clear" w:color="auto" w:fill="D9D9D9" w:themeFill="background1" w:themeFillShade="D9"/>
          </w:tcPr>
          <w:p w14:paraId="1EFAFCAE" w14:textId="77777777" w:rsidR="008E30CB" w:rsidRPr="003C6CB9" w:rsidRDefault="008E30CB" w:rsidP="000315BC">
            <w:pPr>
              <w:pStyle w:val="TableParagraph"/>
              <w:spacing w:before="32"/>
              <w:ind w:left="397"/>
              <w:rPr>
                <w:rFonts w:ascii="Calibri,Times New Roman" w:eastAsia="Calibri,Times New Roman" w:hAnsi="Calibri,Times New Roman" w:cs="Calibri,Times New Roman"/>
              </w:rPr>
            </w:pPr>
            <w:r w:rsidRPr="35C62BF7">
              <w:rPr>
                <w:b/>
                <w:bCs/>
                <w:spacing w:val="-1"/>
                <w:u w:val="thick" w:color="000000"/>
              </w:rPr>
              <w:t>Topics</w:t>
            </w:r>
            <w:r w:rsidRPr="35C62BF7">
              <w:rPr>
                <w:rFonts w:cs="Calibri"/>
                <w:b/>
                <w:bCs/>
                <w:u w:val="thick" w:color="000000"/>
              </w:rPr>
              <w:t xml:space="preserve"> </w:t>
            </w:r>
            <w:r w:rsidRPr="35C62BF7">
              <w:rPr>
                <w:b/>
                <w:bCs/>
                <w:spacing w:val="-1"/>
                <w:u w:val="thick" w:color="000000"/>
              </w:rPr>
              <w:t>Discussed</w:t>
            </w:r>
          </w:p>
        </w:tc>
      </w:tr>
      <w:tr w:rsidR="008E30CB" w:rsidRPr="003C6CB9" w14:paraId="7A4E680B" w14:textId="77777777" w:rsidTr="000315BC">
        <w:tc>
          <w:tcPr>
            <w:tcW w:w="1308" w:type="dxa"/>
            <w:shd w:val="clear" w:color="auto" w:fill="auto"/>
          </w:tcPr>
          <w:p w14:paraId="5E4F6981" w14:textId="77777777" w:rsidR="008E30CB" w:rsidRPr="003C6CB9" w:rsidRDefault="008E30CB" w:rsidP="000315BC">
            <w:pPr>
              <w:spacing w:after="0" w:line="240" w:lineRule="auto"/>
              <w:rPr>
                <w:rFonts w:ascii="Times New Roman" w:eastAsia="Times New Roman" w:hAnsi="Times New Roman"/>
              </w:rPr>
            </w:pPr>
            <w:r>
              <w:t>1/24/14</w:t>
            </w:r>
          </w:p>
        </w:tc>
        <w:tc>
          <w:tcPr>
            <w:tcW w:w="1530" w:type="dxa"/>
            <w:shd w:val="clear" w:color="auto" w:fill="auto"/>
          </w:tcPr>
          <w:p w14:paraId="278F51C2" w14:textId="77777777" w:rsidR="008E30CB" w:rsidRPr="003C6CB9" w:rsidRDefault="008E30CB" w:rsidP="000315BC">
            <w:pPr>
              <w:spacing w:after="0" w:line="240" w:lineRule="auto"/>
            </w:pPr>
            <w:r w:rsidRPr="003C6CB9">
              <w:t>2:30 –</w:t>
            </w:r>
            <w:r w:rsidRPr="35C62BF7">
              <w:t xml:space="preserve"> </w:t>
            </w:r>
            <w:r w:rsidRPr="003C6CB9">
              <w:t>3:30</w:t>
            </w:r>
          </w:p>
        </w:tc>
        <w:tc>
          <w:tcPr>
            <w:tcW w:w="6318" w:type="dxa"/>
            <w:shd w:val="clear" w:color="auto" w:fill="auto"/>
          </w:tcPr>
          <w:p w14:paraId="4040356D" w14:textId="77777777" w:rsidR="008E30CB" w:rsidRPr="003C6CB9" w:rsidRDefault="008E30CB" w:rsidP="000315BC">
            <w:pPr>
              <w:spacing w:after="0" w:line="240" w:lineRule="auto"/>
              <w:rPr>
                <w:rFonts w:ascii="Times New Roman" w:eastAsia="Times New Roman" w:hAnsi="Times New Roman"/>
                <w:sz w:val="18"/>
                <w:szCs w:val="18"/>
              </w:rPr>
            </w:pPr>
            <w:r w:rsidRPr="003C6CB9">
              <w:rPr>
                <w:sz w:val="18"/>
                <w:szCs w:val="18"/>
              </w:rPr>
              <w:t>Reviewed schedules</w:t>
            </w:r>
            <w:r w:rsidRPr="003C6CB9">
              <w:rPr>
                <w:spacing w:val="-2"/>
                <w:sz w:val="18"/>
                <w:szCs w:val="18"/>
              </w:rPr>
              <w:t xml:space="preserve"> </w:t>
            </w:r>
            <w:r w:rsidRPr="003C6CB9">
              <w:rPr>
                <w:sz w:val="18"/>
                <w:szCs w:val="18"/>
              </w:rPr>
              <w:t>to determine best</w:t>
            </w:r>
            <w:r w:rsidRPr="003C6CB9">
              <w:rPr>
                <w:spacing w:val="1"/>
                <w:sz w:val="18"/>
                <w:szCs w:val="18"/>
              </w:rPr>
              <w:t xml:space="preserve"> </w:t>
            </w:r>
            <w:r w:rsidRPr="003C6CB9">
              <w:rPr>
                <w:spacing w:val="-2"/>
                <w:sz w:val="18"/>
                <w:szCs w:val="18"/>
              </w:rPr>
              <w:t>time</w:t>
            </w:r>
            <w:r w:rsidRPr="003C6CB9">
              <w:rPr>
                <w:sz w:val="18"/>
                <w:szCs w:val="18"/>
              </w:rPr>
              <w:t xml:space="preserve"> for meeting</w:t>
            </w:r>
            <w:r w:rsidRPr="003C6CB9">
              <w:rPr>
                <w:spacing w:val="35"/>
                <w:sz w:val="18"/>
                <w:szCs w:val="18"/>
              </w:rPr>
              <w:t xml:space="preserve">.  </w:t>
            </w:r>
            <w:r w:rsidRPr="003C6CB9">
              <w:rPr>
                <w:sz w:val="18"/>
                <w:szCs w:val="18"/>
              </w:rPr>
              <w:t>Discussed</w:t>
            </w:r>
            <w:r w:rsidRPr="003C6CB9">
              <w:rPr>
                <w:spacing w:val="-3"/>
                <w:sz w:val="18"/>
                <w:szCs w:val="18"/>
              </w:rPr>
              <w:t xml:space="preserve"> </w:t>
            </w:r>
            <w:r w:rsidRPr="003C6CB9">
              <w:rPr>
                <w:sz w:val="18"/>
                <w:szCs w:val="18"/>
              </w:rPr>
              <w:t xml:space="preserve">areas </w:t>
            </w:r>
            <w:r w:rsidRPr="003C6CB9">
              <w:rPr>
                <w:spacing w:val="-2"/>
                <w:sz w:val="18"/>
                <w:szCs w:val="18"/>
              </w:rPr>
              <w:t>of</w:t>
            </w:r>
            <w:r w:rsidRPr="003C6CB9">
              <w:rPr>
                <w:sz w:val="18"/>
                <w:szCs w:val="18"/>
              </w:rPr>
              <w:t xml:space="preserve"> concern</w:t>
            </w:r>
            <w:r w:rsidRPr="003C6CB9">
              <w:rPr>
                <w:spacing w:val="-3"/>
                <w:sz w:val="18"/>
                <w:szCs w:val="18"/>
              </w:rPr>
              <w:t xml:space="preserve"> </w:t>
            </w:r>
            <w:r w:rsidRPr="003C6CB9">
              <w:rPr>
                <w:sz w:val="18"/>
                <w:szCs w:val="18"/>
              </w:rPr>
              <w:t>and assessed needs</w:t>
            </w:r>
            <w:r w:rsidRPr="003C6CB9">
              <w:rPr>
                <w:spacing w:val="-2"/>
                <w:sz w:val="18"/>
                <w:szCs w:val="18"/>
              </w:rPr>
              <w:t xml:space="preserve"> </w:t>
            </w:r>
            <w:r w:rsidRPr="003C6CB9">
              <w:rPr>
                <w:sz w:val="18"/>
                <w:szCs w:val="18"/>
              </w:rPr>
              <w:t>within</w:t>
            </w:r>
            <w:r w:rsidRPr="003C6CB9">
              <w:rPr>
                <w:spacing w:val="-3"/>
                <w:sz w:val="18"/>
                <w:szCs w:val="18"/>
              </w:rPr>
              <w:t xml:space="preserve"> </w:t>
            </w:r>
            <w:r w:rsidRPr="003C6CB9">
              <w:rPr>
                <w:sz w:val="18"/>
                <w:szCs w:val="18"/>
              </w:rPr>
              <w:t>classrooms</w:t>
            </w:r>
            <w:r w:rsidRPr="003C6CB9">
              <w:rPr>
                <w:spacing w:val="57"/>
                <w:sz w:val="18"/>
                <w:szCs w:val="18"/>
              </w:rPr>
              <w:t xml:space="preserve">. </w:t>
            </w:r>
            <w:r w:rsidRPr="003C6CB9">
              <w:rPr>
                <w:sz w:val="18"/>
                <w:szCs w:val="18"/>
              </w:rPr>
              <w:t>Answered</w:t>
            </w:r>
            <w:r w:rsidRPr="003C6CB9">
              <w:rPr>
                <w:spacing w:val="-2"/>
                <w:sz w:val="18"/>
                <w:szCs w:val="18"/>
              </w:rPr>
              <w:t xml:space="preserve"> </w:t>
            </w:r>
            <w:r w:rsidRPr="003C6CB9">
              <w:rPr>
                <w:sz w:val="18"/>
                <w:szCs w:val="18"/>
              </w:rPr>
              <w:t>questions</w:t>
            </w:r>
            <w:r w:rsidRPr="003C6CB9">
              <w:rPr>
                <w:spacing w:val="-2"/>
                <w:sz w:val="18"/>
                <w:szCs w:val="18"/>
              </w:rPr>
              <w:t xml:space="preserve"> </w:t>
            </w:r>
            <w:r w:rsidRPr="003C6CB9">
              <w:rPr>
                <w:sz w:val="18"/>
                <w:szCs w:val="18"/>
              </w:rPr>
              <w:t>related</w:t>
            </w:r>
            <w:r w:rsidRPr="003C6CB9">
              <w:rPr>
                <w:spacing w:val="-2"/>
                <w:sz w:val="18"/>
                <w:szCs w:val="18"/>
              </w:rPr>
              <w:t xml:space="preserve"> </w:t>
            </w:r>
            <w:r w:rsidRPr="003C6CB9">
              <w:rPr>
                <w:sz w:val="18"/>
                <w:szCs w:val="18"/>
              </w:rPr>
              <w:t xml:space="preserve">to new </w:t>
            </w:r>
            <w:r w:rsidRPr="003C6CB9">
              <w:rPr>
                <w:spacing w:val="-2"/>
                <w:sz w:val="18"/>
                <w:szCs w:val="18"/>
              </w:rPr>
              <w:t>IEP</w:t>
            </w:r>
            <w:r w:rsidRPr="003C6CB9">
              <w:rPr>
                <w:sz w:val="18"/>
                <w:szCs w:val="18"/>
              </w:rPr>
              <w:t xml:space="preserve"> software</w:t>
            </w:r>
          </w:p>
        </w:tc>
      </w:tr>
      <w:tr w:rsidR="008E30CB" w:rsidRPr="003C6CB9" w14:paraId="6887A7A6" w14:textId="77777777" w:rsidTr="000315BC">
        <w:tc>
          <w:tcPr>
            <w:tcW w:w="1308" w:type="dxa"/>
            <w:shd w:val="clear" w:color="auto" w:fill="auto"/>
          </w:tcPr>
          <w:p w14:paraId="2CFA58D8" w14:textId="77777777" w:rsidR="008E30CB" w:rsidRPr="003C6CB9" w:rsidRDefault="008E30CB" w:rsidP="000315BC">
            <w:pPr>
              <w:spacing w:after="0" w:line="240" w:lineRule="auto"/>
              <w:rPr>
                <w:rFonts w:ascii="Times New Roman" w:eastAsia="Times New Roman" w:hAnsi="Times New Roman"/>
              </w:rPr>
            </w:pPr>
            <w:r>
              <w:t>1/31/14</w:t>
            </w:r>
          </w:p>
        </w:tc>
        <w:tc>
          <w:tcPr>
            <w:tcW w:w="1530" w:type="dxa"/>
            <w:shd w:val="clear" w:color="auto" w:fill="auto"/>
          </w:tcPr>
          <w:p w14:paraId="1B2F3136" w14:textId="77777777" w:rsidR="008E30CB" w:rsidRPr="003C6CB9" w:rsidRDefault="008E30CB" w:rsidP="000315BC">
            <w:pPr>
              <w:spacing w:after="0" w:line="240" w:lineRule="auto"/>
            </w:pPr>
            <w:r w:rsidRPr="003C6CB9">
              <w:t>2:20 –</w:t>
            </w:r>
            <w:r w:rsidRPr="35C62BF7">
              <w:t xml:space="preserve"> </w:t>
            </w:r>
            <w:r w:rsidRPr="003C6CB9">
              <w:t>4:00</w:t>
            </w:r>
          </w:p>
        </w:tc>
        <w:tc>
          <w:tcPr>
            <w:tcW w:w="6318" w:type="dxa"/>
            <w:shd w:val="clear" w:color="auto" w:fill="auto"/>
          </w:tcPr>
          <w:p w14:paraId="7C7F96D1" w14:textId="77777777" w:rsidR="008E30CB" w:rsidRPr="003C6CB9" w:rsidRDefault="008E30CB" w:rsidP="000315BC">
            <w:pPr>
              <w:spacing w:after="0" w:line="240" w:lineRule="auto"/>
              <w:rPr>
                <w:rFonts w:ascii="Times New Roman" w:eastAsia="Times New Roman" w:hAnsi="Times New Roman"/>
                <w:sz w:val="18"/>
                <w:szCs w:val="18"/>
              </w:rPr>
            </w:pPr>
            <w:r w:rsidRPr="003C6CB9">
              <w:rPr>
                <w:sz w:val="18"/>
                <w:szCs w:val="18"/>
              </w:rPr>
              <w:t>Discussed</w:t>
            </w:r>
            <w:r w:rsidRPr="003C6CB9">
              <w:rPr>
                <w:spacing w:val="-3"/>
                <w:sz w:val="18"/>
                <w:szCs w:val="18"/>
              </w:rPr>
              <w:t xml:space="preserve"> </w:t>
            </w:r>
            <w:r w:rsidRPr="003C6CB9">
              <w:rPr>
                <w:sz w:val="18"/>
                <w:szCs w:val="18"/>
              </w:rPr>
              <w:t>reading</w:t>
            </w:r>
            <w:r w:rsidRPr="003C6CB9">
              <w:rPr>
                <w:spacing w:val="-3"/>
                <w:sz w:val="18"/>
                <w:szCs w:val="18"/>
              </w:rPr>
              <w:t xml:space="preserve"> </w:t>
            </w:r>
            <w:r w:rsidRPr="003C6CB9">
              <w:rPr>
                <w:sz w:val="18"/>
                <w:szCs w:val="18"/>
              </w:rPr>
              <w:t xml:space="preserve">strategies to </w:t>
            </w:r>
            <w:r w:rsidRPr="003C6CB9">
              <w:rPr>
                <w:spacing w:val="-2"/>
                <w:sz w:val="18"/>
                <w:szCs w:val="18"/>
              </w:rPr>
              <w:t>be</w:t>
            </w:r>
            <w:r w:rsidRPr="003C6CB9">
              <w:rPr>
                <w:sz w:val="18"/>
                <w:szCs w:val="18"/>
              </w:rPr>
              <w:t xml:space="preserve"> applied within small</w:t>
            </w:r>
            <w:r w:rsidRPr="003C6CB9">
              <w:rPr>
                <w:spacing w:val="-2"/>
                <w:sz w:val="18"/>
                <w:szCs w:val="18"/>
              </w:rPr>
              <w:t xml:space="preserve"> </w:t>
            </w:r>
            <w:r w:rsidRPr="003C6CB9">
              <w:rPr>
                <w:sz w:val="18"/>
                <w:szCs w:val="18"/>
              </w:rPr>
              <w:t>group instruction</w:t>
            </w:r>
            <w:r w:rsidRPr="003C6CB9">
              <w:rPr>
                <w:spacing w:val="53"/>
                <w:sz w:val="18"/>
                <w:szCs w:val="18"/>
              </w:rPr>
              <w:t xml:space="preserve">; </w:t>
            </w:r>
            <w:r w:rsidRPr="003C6CB9">
              <w:rPr>
                <w:sz w:val="18"/>
                <w:szCs w:val="18"/>
              </w:rPr>
              <w:t>Whole class versus</w:t>
            </w:r>
            <w:r w:rsidRPr="003C6CB9">
              <w:rPr>
                <w:spacing w:val="-2"/>
                <w:sz w:val="18"/>
                <w:szCs w:val="18"/>
              </w:rPr>
              <w:t xml:space="preserve"> </w:t>
            </w:r>
            <w:r w:rsidRPr="003C6CB9">
              <w:rPr>
                <w:sz w:val="18"/>
                <w:szCs w:val="18"/>
              </w:rPr>
              <w:t>small</w:t>
            </w:r>
            <w:r w:rsidRPr="003C6CB9">
              <w:rPr>
                <w:spacing w:val="1"/>
                <w:sz w:val="18"/>
                <w:szCs w:val="18"/>
              </w:rPr>
              <w:t xml:space="preserve"> </w:t>
            </w:r>
            <w:r w:rsidRPr="003C6CB9">
              <w:rPr>
                <w:sz w:val="18"/>
                <w:szCs w:val="18"/>
              </w:rPr>
              <w:t>group instruction;</w:t>
            </w:r>
          </w:p>
          <w:p w14:paraId="45C9C497" w14:textId="77777777" w:rsidR="008E30CB" w:rsidRPr="003C6CB9" w:rsidRDefault="008E30CB" w:rsidP="000315BC">
            <w:pPr>
              <w:spacing w:after="0" w:line="240" w:lineRule="auto"/>
              <w:rPr>
                <w:rFonts w:ascii="Times New Roman" w:eastAsia="Times New Roman" w:hAnsi="Times New Roman"/>
                <w:sz w:val="18"/>
                <w:szCs w:val="18"/>
              </w:rPr>
            </w:pPr>
            <w:r w:rsidRPr="003C6CB9">
              <w:rPr>
                <w:sz w:val="18"/>
                <w:szCs w:val="18"/>
              </w:rPr>
              <w:t>How can we work</w:t>
            </w:r>
            <w:r w:rsidRPr="003C6CB9">
              <w:rPr>
                <w:spacing w:val="-2"/>
                <w:sz w:val="18"/>
                <w:szCs w:val="18"/>
              </w:rPr>
              <w:t xml:space="preserve"> </w:t>
            </w:r>
            <w:r w:rsidRPr="003C6CB9">
              <w:rPr>
                <w:sz w:val="18"/>
                <w:szCs w:val="18"/>
              </w:rPr>
              <w:t>on objectives in reading</w:t>
            </w:r>
            <w:r w:rsidRPr="003C6CB9">
              <w:rPr>
                <w:spacing w:val="-3"/>
                <w:sz w:val="18"/>
                <w:szCs w:val="18"/>
              </w:rPr>
              <w:t xml:space="preserve"> </w:t>
            </w:r>
            <w:r w:rsidRPr="003C6CB9">
              <w:rPr>
                <w:sz w:val="18"/>
                <w:szCs w:val="18"/>
              </w:rPr>
              <w:t>within the classroom?</w:t>
            </w:r>
            <w:r w:rsidRPr="003C6CB9">
              <w:rPr>
                <w:spacing w:val="21"/>
                <w:sz w:val="18"/>
                <w:szCs w:val="18"/>
              </w:rPr>
              <w:t xml:space="preserve"> </w:t>
            </w:r>
            <w:r w:rsidRPr="003C6CB9">
              <w:rPr>
                <w:sz w:val="18"/>
                <w:szCs w:val="18"/>
              </w:rPr>
              <w:t>Discussion of</w:t>
            </w:r>
            <w:r w:rsidRPr="003C6CB9">
              <w:rPr>
                <w:spacing w:val="-2"/>
                <w:sz w:val="18"/>
                <w:szCs w:val="18"/>
              </w:rPr>
              <w:t xml:space="preserve"> </w:t>
            </w:r>
            <w:r w:rsidRPr="003C6CB9">
              <w:rPr>
                <w:sz w:val="18"/>
                <w:szCs w:val="18"/>
              </w:rPr>
              <w:t>reading</w:t>
            </w:r>
            <w:r w:rsidRPr="003C6CB9">
              <w:rPr>
                <w:spacing w:val="-3"/>
                <w:sz w:val="18"/>
                <w:szCs w:val="18"/>
              </w:rPr>
              <w:t xml:space="preserve"> </w:t>
            </w:r>
            <w:r w:rsidRPr="003C6CB9">
              <w:rPr>
                <w:sz w:val="18"/>
                <w:szCs w:val="18"/>
              </w:rPr>
              <w:t>instruction</w:t>
            </w:r>
          </w:p>
        </w:tc>
      </w:tr>
      <w:tr w:rsidR="008E30CB" w:rsidRPr="003C6CB9" w14:paraId="20B2D6AA" w14:textId="77777777" w:rsidTr="000315BC">
        <w:tc>
          <w:tcPr>
            <w:tcW w:w="1308" w:type="dxa"/>
            <w:shd w:val="clear" w:color="auto" w:fill="auto"/>
          </w:tcPr>
          <w:p w14:paraId="3737807E" w14:textId="77777777" w:rsidR="008E30CB" w:rsidRPr="003C6CB9" w:rsidRDefault="008E30CB" w:rsidP="000315BC">
            <w:pPr>
              <w:spacing w:after="0" w:line="240" w:lineRule="auto"/>
              <w:rPr>
                <w:rFonts w:ascii="Times New Roman" w:eastAsia="Times New Roman" w:hAnsi="Times New Roman"/>
              </w:rPr>
            </w:pPr>
            <w:r>
              <w:t>2/9/14</w:t>
            </w:r>
          </w:p>
        </w:tc>
        <w:tc>
          <w:tcPr>
            <w:tcW w:w="1530" w:type="dxa"/>
            <w:shd w:val="clear" w:color="auto" w:fill="auto"/>
          </w:tcPr>
          <w:p w14:paraId="67493EE8" w14:textId="77777777" w:rsidR="008E30CB" w:rsidRPr="003C6CB9" w:rsidRDefault="008E30CB" w:rsidP="000315BC">
            <w:pPr>
              <w:spacing w:after="0" w:line="240" w:lineRule="auto"/>
            </w:pPr>
            <w:r w:rsidRPr="003C6CB9">
              <w:t>2:20 –</w:t>
            </w:r>
            <w:r w:rsidRPr="35C62BF7">
              <w:t xml:space="preserve"> </w:t>
            </w:r>
            <w:r w:rsidRPr="003C6CB9">
              <w:t>3:15</w:t>
            </w:r>
          </w:p>
        </w:tc>
        <w:tc>
          <w:tcPr>
            <w:tcW w:w="6318" w:type="dxa"/>
            <w:shd w:val="clear" w:color="auto" w:fill="auto"/>
          </w:tcPr>
          <w:p w14:paraId="7FFF4203" w14:textId="77777777" w:rsidR="008E30CB" w:rsidRPr="003C6CB9" w:rsidRDefault="008E30CB" w:rsidP="000315BC">
            <w:pPr>
              <w:spacing w:after="0" w:line="240" w:lineRule="auto"/>
              <w:rPr>
                <w:rFonts w:ascii="Times New Roman" w:eastAsia="Times New Roman" w:hAnsi="Times New Roman"/>
                <w:sz w:val="18"/>
                <w:szCs w:val="18"/>
              </w:rPr>
            </w:pPr>
            <w:r w:rsidRPr="35C62BF7">
              <w:rPr>
                <w:sz w:val="18"/>
                <w:szCs w:val="18"/>
              </w:rPr>
              <w:t>Looked at</w:t>
            </w:r>
            <w:r w:rsidRPr="35C62BF7">
              <w:rPr>
                <w:rFonts w:ascii="Times New Roman" w:eastAsia="Times New Roman" w:hAnsi="Times New Roman"/>
                <w:spacing w:val="1"/>
                <w:sz w:val="18"/>
                <w:szCs w:val="18"/>
              </w:rPr>
              <w:t xml:space="preserve"> </w:t>
            </w:r>
            <w:r w:rsidRPr="35C62BF7">
              <w:rPr>
                <w:sz w:val="18"/>
                <w:szCs w:val="18"/>
              </w:rPr>
              <w:t>individual</w:t>
            </w:r>
            <w:r w:rsidRPr="35C62BF7">
              <w:rPr>
                <w:rFonts w:ascii="Times New Roman" w:eastAsia="Times New Roman" w:hAnsi="Times New Roman"/>
                <w:spacing w:val="1"/>
                <w:sz w:val="18"/>
                <w:szCs w:val="18"/>
              </w:rPr>
              <w:t xml:space="preserve"> </w:t>
            </w:r>
            <w:r w:rsidRPr="35C62BF7">
              <w:rPr>
                <w:sz w:val="18"/>
                <w:szCs w:val="18"/>
              </w:rPr>
              <w:t>IEPs;</w:t>
            </w:r>
          </w:p>
          <w:p w14:paraId="7E947754" w14:textId="77777777" w:rsidR="008E30CB" w:rsidRPr="003C6CB9" w:rsidRDefault="008E30CB" w:rsidP="000315BC">
            <w:pPr>
              <w:spacing w:after="0" w:line="240" w:lineRule="auto"/>
              <w:rPr>
                <w:rFonts w:ascii="Times New Roman" w:eastAsia="Times New Roman" w:hAnsi="Times New Roman"/>
                <w:sz w:val="18"/>
                <w:szCs w:val="18"/>
              </w:rPr>
            </w:pPr>
            <w:r w:rsidRPr="003C6CB9">
              <w:rPr>
                <w:sz w:val="18"/>
                <w:szCs w:val="18"/>
              </w:rPr>
              <w:t>Discussed</w:t>
            </w:r>
            <w:r w:rsidRPr="003C6CB9">
              <w:rPr>
                <w:spacing w:val="-3"/>
                <w:sz w:val="18"/>
                <w:szCs w:val="18"/>
              </w:rPr>
              <w:t xml:space="preserve"> </w:t>
            </w:r>
            <w:r w:rsidRPr="003C6CB9">
              <w:rPr>
                <w:sz w:val="18"/>
                <w:szCs w:val="18"/>
              </w:rPr>
              <w:t>concerns and</w:t>
            </w:r>
            <w:r w:rsidRPr="003C6CB9">
              <w:rPr>
                <w:spacing w:val="-3"/>
                <w:sz w:val="18"/>
                <w:szCs w:val="18"/>
              </w:rPr>
              <w:t xml:space="preserve"> </w:t>
            </w:r>
            <w:r w:rsidRPr="003C6CB9">
              <w:rPr>
                <w:sz w:val="18"/>
                <w:szCs w:val="18"/>
              </w:rPr>
              <w:t>specific needs of</w:t>
            </w:r>
            <w:r w:rsidRPr="003C6CB9">
              <w:rPr>
                <w:spacing w:val="-2"/>
                <w:sz w:val="18"/>
                <w:szCs w:val="18"/>
              </w:rPr>
              <w:t xml:space="preserve"> </w:t>
            </w:r>
            <w:r w:rsidRPr="003C6CB9">
              <w:rPr>
                <w:sz w:val="18"/>
                <w:szCs w:val="18"/>
              </w:rPr>
              <w:t>individual</w:t>
            </w:r>
            <w:r w:rsidRPr="003C6CB9">
              <w:rPr>
                <w:spacing w:val="1"/>
                <w:sz w:val="18"/>
                <w:szCs w:val="18"/>
              </w:rPr>
              <w:t xml:space="preserve"> </w:t>
            </w:r>
            <w:r w:rsidRPr="003C6CB9">
              <w:rPr>
                <w:sz w:val="18"/>
                <w:szCs w:val="18"/>
              </w:rPr>
              <w:t>students</w:t>
            </w:r>
            <w:r w:rsidRPr="003C6CB9">
              <w:rPr>
                <w:spacing w:val="43"/>
                <w:sz w:val="18"/>
                <w:szCs w:val="18"/>
              </w:rPr>
              <w:t xml:space="preserve"> </w:t>
            </w:r>
            <w:r w:rsidRPr="003C6CB9">
              <w:rPr>
                <w:sz w:val="18"/>
                <w:szCs w:val="18"/>
              </w:rPr>
              <w:t>How can these</w:t>
            </w:r>
            <w:r w:rsidRPr="003C6CB9">
              <w:rPr>
                <w:spacing w:val="-2"/>
                <w:sz w:val="18"/>
                <w:szCs w:val="18"/>
              </w:rPr>
              <w:t xml:space="preserve"> </w:t>
            </w:r>
            <w:r w:rsidRPr="003C6CB9">
              <w:rPr>
                <w:sz w:val="18"/>
                <w:szCs w:val="18"/>
              </w:rPr>
              <w:t xml:space="preserve">needs be </w:t>
            </w:r>
            <w:r w:rsidRPr="003C6CB9">
              <w:rPr>
                <w:spacing w:val="-2"/>
                <w:sz w:val="18"/>
                <w:szCs w:val="18"/>
              </w:rPr>
              <w:t>met</w:t>
            </w:r>
            <w:r w:rsidRPr="003C6CB9">
              <w:rPr>
                <w:spacing w:val="1"/>
                <w:sz w:val="18"/>
                <w:szCs w:val="18"/>
              </w:rPr>
              <w:t xml:space="preserve"> </w:t>
            </w:r>
            <w:r w:rsidRPr="003C6CB9">
              <w:rPr>
                <w:sz w:val="18"/>
                <w:szCs w:val="18"/>
              </w:rPr>
              <w:t>in</w:t>
            </w:r>
            <w:r w:rsidRPr="003C6CB9">
              <w:rPr>
                <w:spacing w:val="-3"/>
                <w:sz w:val="18"/>
                <w:szCs w:val="18"/>
              </w:rPr>
              <w:t xml:space="preserve"> </w:t>
            </w:r>
            <w:r w:rsidRPr="003C6CB9">
              <w:rPr>
                <w:sz w:val="18"/>
                <w:szCs w:val="18"/>
              </w:rPr>
              <w:t>the</w:t>
            </w:r>
            <w:r w:rsidRPr="003C6CB9">
              <w:rPr>
                <w:spacing w:val="-2"/>
                <w:sz w:val="18"/>
                <w:szCs w:val="18"/>
              </w:rPr>
              <w:t xml:space="preserve"> </w:t>
            </w:r>
            <w:r w:rsidRPr="003C6CB9">
              <w:rPr>
                <w:sz w:val="18"/>
                <w:szCs w:val="18"/>
              </w:rPr>
              <w:t>classroom?</w:t>
            </w:r>
          </w:p>
        </w:tc>
      </w:tr>
      <w:tr w:rsidR="008E30CB" w:rsidRPr="003C6CB9" w14:paraId="68F953B1" w14:textId="77777777" w:rsidTr="000315BC">
        <w:tc>
          <w:tcPr>
            <w:tcW w:w="1308" w:type="dxa"/>
            <w:shd w:val="clear" w:color="auto" w:fill="auto"/>
          </w:tcPr>
          <w:p w14:paraId="07E2090F" w14:textId="77777777" w:rsidR="008E30CB" w:rsidRPr="003C6CB9" w:rsidRDefault="008E30CB" w:rsidP="000315BC">
            <w:pPr>
              <w:spacing w:after="0" w:line="240" w:lineRule="auto"/>
              <w:rPr>
                <w:rFonts w:ascii="Times New Roman" w:eastAsia="Times New Roman" w:hAnsi="Times New Roman"/>
              </w:rPr>
            </w:pPr>
            <w:r>
              <w:t>2/16/14</w:t>
            </w:r>
          </w:p>
        </w:tc>
        <w:tc>
          <w:tcPr>
            <w:tcW w:w="1530" w:type="dxa"/>
            <w:shd w:val="clear" w:color="auto" w:fill="auto"/>
          </w:tcPr>
          <w:p w14:paraId="05823B00" w14:textId="77777777" w:rsidR="008E30CB" w:rsidRPr="003C6CB9" w:rsidRDefault="008E30CB" w:rsidP="000315BC">
            <w:pPr>
              <w:spacing w:after="0" w:line="240" w:lineRule="auto"/>
            </w:pPr>
            <w:r w:rsidRPr="003C6CB9">
              <w:t>2:25 –</w:t>
            </w:r>
            <w:r w:rsidRPr="35C62BF7">
              <w:t xml:space="preserve"> </w:t>
            </w:r>
            <w:r w:rsidRPr="003C6CB9">
              <w:t>3:30</w:t>
            </w:r>
          </w:p>
        </w:tc>
        <w:tc>
          <w:tcPr>
            <w:tcW w:w="6318" w:type="dxa"/>
            <w:shd w:val="clear" w:color="auto" w:fill="auto"/>
          </w:tcPr>
          <w:p w14:paraId="701E2B77" w14:textId="77777777" w:rsidR="008E30CB" w:rsidRPr="003C6CB9" w:rsidRDefault="008E30CB" w:rsidP="000315BC">
            <w:pPr>
              <w:spacing w:after="0" w:line="240" w:lineRule="auto"/>
              <w:rPr>
                <w:rFonts w:ascii="Times New Roman" w:eastAsia="Times New Roman" w:hAnsi="Times New Roman"/>
                <w:sz w:val="18"/>
                <w:szCs w:val="18"/>
              </w:rPr>
            </w:pPr>
            <w:r w:rsidRPr="003C6CB9">
              <w:rPr>
                <w:sz w:val="18"/>
                <w:szCs w:val="18"/>
              </w:rPr>
              <w:t>Reviewed behavior charts and programs for</w:t>
            </w:r>
            <w:r w:rsidRPr="003C6CB9">
              <w:rPr>
                <w:spacing w:val="-2"/>
                <w:sz w:val="18"/>
                <w:szCs w:val="18"/>
              </w:rPr>
              <w:t xml:space="preserve"> </w:t>
            </w:r>
            <w:r w:rsidRPr="003C6CB9">
              <w:rPr>
                <w:sz w:val="18"/>
                <w:szCs w:val="18"/>
              </w:rPr>
              <w:t>specific behavior needs</w:t>
            </w:r>
            <w:r w:rsidRPr="003C6CB9">
              <w:rPr>
                <w:spacing w:val="49"/>
                <w:sz w:val="18"/>
                <w:szCs w:val="18"/>
              </w:rPr>
              <w:t xml:space="preserve"> </w:t>
            </w:r>
            <w:r w:rsidRPr="003C6CB9">
              <w:rPr>
                <w:sz w:val="18"/>
                <w:szCs w:val="18"/>
              </w:rPr>
              <w:t xml:space="preserve">Examined behavior </w:t>
            </w:r>
            <w:r w:rsidRPr="003C6CB9">
              <w:rPr>
                <w:spacing w:val="-2"/>
                <w:sz w:val="18"/>
                <w:szCs w:val="18"/>
              </w:rPr>
              <w:t>programs</w:t>
            </w:r>
            <w:r w:rsidRPr="003C6CB9">
              <w:rPr>
                <w:sz w:val="18"/>
                <w:szCs w:val="18"/>
              </w:rPr>
              <w:t xml:space="preserve"> used from</w:t>
            </w:r>
            <w:r w:rsidRPr="003C6CB9">
              <w:rPr>
                <w:spacing w:val="-4"/>
                <w:sz w:val="18"/>
                <w:szCs w:val="18"/>
              </w:rPr>
              <w:t xml:space="preserve"> </w:t>
            </w:r>
            <w:r w:rsidRPr="003C6CB9">
              <w:rPr>
                <w:sz w:val="18"/>
                <w:szCs w:val="18"/>
              </w:rPr>
              <w:t>last</w:t>
            </w:r>
            <w:r w:rsidRPr="003C6CB9">
              <w:rPr>
                <w:spacing w:val="1"/>
                <w:sz w:val="18"/>
                <w:szCs w:val="18"/>
              </w:rPr>
              <w:t xml:space="preserve"> </w:t>
            </w:r>
            <w:r w:rsidRPr="003C6CB9">
              <w:rPr>
                <w:sz w:val="18"/>
                <w:szCs w:val="18"/>
              </w:rPr>
              <w:t>year</w:t>
            </w:r>
          </w:p>
          <w:p w14:paraId="50766479" w14:textId="77777777" w:rsidR="008E30CB" w:rsidRPr="003C6CB9" w:rsidRDefault="008E30CB" w:rsidP="000315BC">
            <w:pPr>
              <w:spacing w:after="0" w:line="240" w:lineRule="auto"/>
              <w:rPr>
                <w:rFonts w:ascii="Times New Roman" w:eastAsia="Times New Roman" w:hAnsi="Times New Roman"/>
                <w:sz w:val="18"/>
                <w:szCs w:val="18"/>
              </w:rPr>
            </w:pPr>
            <w:r w:rsidRPr="003C6CB9">
              <w:rPr>
                <w:sz w:val="18"/>
                <w:szCs w:val="18"/>
              </w:rPr>
              <w:t xml:space="preserve">Reviewed </w:t>
            </w:r>
            <w:proofErr w:type="spellStart"/>
            <w:r w:rsidRPr="003C6CB9">
              <w:rPr>
                <w:sz w:val="18"/>
                <w:szCs w:val="18"/>
              </w:rPr>
              <w:t>Storyface</w:t>
            </w:r>
            <w:proofErr w:type="spellEnd"/>
            <w:r w:rsidRPr="003C6CB9">
              <w:rPr>
                <w:spacing w:val="-2"/>
                <w:sz w:val="18"/>
                <w:szCs w:val="18"/>
              </w:rPr>
              <w:t xml:space="preserve"> </w:t>
            </w:r>
            <w:r w:rsidRPr="003C6CB9">
              <w:rPr>
                <w:sz w:val="18"/>
                <w:szCs w:val="18"/>
              </w:rPr>
              <w:t>Map;</w:t>
            </w:r>
            <w:r w:rsidRPr="003C6CB9">
              <w:rPr>
                <w:spacing w:val="1"/>
                <w:sz w:val="18"/>
                <w:szCs w:val="18"/>
              </w:rPr>
              <w:t xml:space="preserve"> </w:t>
            </w:r>
            <w:r w:rsidRPr="003C6CB9">
              <w:rPr>
                <w:sz w:val="18"/>
                <w:szCs w:val="18"/>
              </w:rPr>
              <w:t>showed the article and</w:t>
            </w:r>
            <w:r w:rsidRPr="003C6CB9">
              <w:rPr>
                <w:spacing w:val="-3"/>
                <w:sz w:val="18"/>
                <w:szCs w:val="18"/>
              </w:rPr>
              <w:t xml:space="preserve"> </w:t>
            </w:r>
            <w:r w:rsidRPr="003C6CB9">
              <w:rPr>
                <w:sz w:val="18"/>
                <w:szCs w:val="18"/>
              </w:rPr>
              <w:t>discussed</w:t>
            </w:r>
            <w:r w:rsidRPr="003C6CB9">
              <w:rPr>
                <w:spacing w:val="-2"/>
                <w:sz w:val="18"/>
                <w:szCs w:val="18"/>
              </w:rPr>
              <w:t xml:space="preserve"> </w:t>
            </w:r>
            <w:r w:rsidRPr="003C6CB9">
              <w:rPr>
                <w:sz w:val="18"/>
                <w:szCs w:val="18"/>
              </w:rPr>
              <w:t>strategy</w:t>
            </w:r>
          </w:p>
        </w:tc>
      </w:tr>
      <w:tr w:rsidR="008E30CB" w:rsidRPr="003C6CB9" w14:paraId="7B25476E" w14:textId="77777777" w:rsidTr="000315BC">
        <w:tc>
          <w:tcPr>
            <w:tcW w:w="1308" w:type="dxa"/>
            <w:shd w:val="clear" w:color="auto" w:fill="auto"/>
          </w:tcPr>
          <w:p w14:paraId="400C900E" w14:textId="77777777" w:rsidR="008E30CB" w:rsidRPr="003C6CB9" w:rsidRDefault="008E30CB" w:rsidP="000315BC">
            <w:pPr>
              <w:spacing w:after="0" w:line="240" w:lineRule="auto"/>
              <w:rPr>
                <w:rFonts w:ascii="Times New Roman" w:eastAsia="Times New Roman" w:hAnsi="Times New Roman"/>
              </w:rPr>
            </w:pPr>
            <w:r>
              <w:t>3/2/14</w:t>
            </w:r>
          </w:p>
        </w:tc>
        <w:tc>
          <w:tcPr>
            <w:tcW w:w="1530" w:type="dxa"/>
            <w:shd w:val="clear" w:color="auto" w:fill="auto"/>
          </w:tcPr>
          <w:p w14:paraId="3CFF525C" w14:textId="77777777" w:rsidR="008E30CB" w:rsidRPr="003C6CB9" w:rsidRDefault="008E30CB" w:rsidP="000315BC">
            <w:pPr>
              <w:spacing w:after="0" w:line="240" w:lineRule="auto"/>
            </w:pPr>
            <w:r w:rsidRPr="003C6CB9">
              <w:t>2:20 –</w:t>
            </w:r>
            <w:r w:rsidRPr="35C62BF7">
              <w:t xml:space="preserve"> </w:t>
            </w:r>
            <w:r w:rsidRPr="003C6CB9">
              <w:t>3:30</w:t>
            </w:r>
          </w:p>
        </w:tc>
        <w:tc>
          <w:tcPr>
            <w:tcW w:w="6318" w:type="dxa"/>
            <w:shd w:val="clear" w:color="auto" w:fill="auto"/>
          </w:tcPr>
          <w:p w14:paraId="2A077521" w14:textId="77777777" w:rsidR="008E30CB" w:rsidRPr="003C6CB9" w:rsidRDefault="008E30CB" w:rsidP="000315BC">
            <w:pPr>
              <w:spacing w:after="0" w:line="240" w:lineRule="auto"/>
              <w:rPr>
                <w:rFonts w:ascii="Times New Roman" w:eastAsia="Times New Roman" w:hAnsi="Times New Roman"/>
                <w:sz w:val="18"/>
                <w:szCs w:val="18"/>
              </w:rPr>
            </w:pPr>
            <w:r w:rsidRPr="35C62BF7">
              <w:rPr>
                <w:sz w:val="18"/>
                <w:szCs w:val="18"/>
              </w:rPr>
              <w:t>Shared</w:t>
            </w:r>
            <w:r w:rsidRPr="35C62BF7">
              <w:rPr>
                <w:rFonts w:ascii="Times New Roman" w:eastAsia="Times New Roman" w:hAnsi="Times New Roman"/>
                <w:spacing w:val="-2"/>
                <w:sz w:val="18"/>
                <w:szCs w:val="18"/>
              </w:rPr>
              <w:t xml:space="preserve"> </w:t>
            </w:r>
            <w:r w:rsidRPr="35C62BF7">
              <w:rPr>
                <w:sz w:val="18"/>
                <w:szCs w:val="18"/>
              </w:rPr>
              <w:t>information regarding</w:t>
            </w:r>
            <w:r w:rsidRPr="35C62BF7">
              <w:rPr>
                <w:rFonts w:ascii="Times New Roman" w:eastAsia="Times New Roman" w:hAnsi="Times New Roman"/>
                <w:spacing w:val="-3"/>
                <w:sz w:val="18"/>
                <w:szCs w:val="18"/>
              </w:rPr>
              <w:t xml:space="preserve"> </w:t>
            </w:r>
            <w:r w:rsidRPr="35C62BF7">
              <w:rPr>
                <w:sz w:val="18"/>
                <w:szCs w:val="18"/>
              </w:rPr>
              <w:t>MCAS testing</w:t>
            </w:r>
            <w:r w:rsidRPr="35C62BF7">
              <w:rPr>
                <w:rFonts w:ascii="Times New Roman" w:eastAsia="Times New Roman" w:hAnsi="Times New Roman"/>
                <w:spacing w:val="31"/>
                <w:sz w:val="18"/>
                <w:szCs w:val="18"/>
              </w:rPr>
              <w:t xml:space="preserve"> </w:t>
            </w:r>
            <w:r w:rsidRPr="35C62BF7">
              <w:rPr>
                <w:sz w:val="18"/>
                <w:szCs w:val="18"/>
              </w:rPr>
              <w:t>Discussed</w:t>
            </w:r>
            <w:r w:rsidRPr="35C62BF7">
              <w:rPr>
                <w:rFonts w:ascii="Times New Roman" w:eastAsia="Times New Roman" w:hAnsi="Times New Roman"/>
                <w:spacing w:val="-3"/>
                <w:sz w:val="18"/>
                <w:szCs w:val="18"/>
              </w:rPr>
              <w:t xml:space="preserve"> </w:t>
            </w:r>
            <w:r w:rsidRPr="35C62BF7">
              <w:rPr>
                <w:sz w:val="18"/>
                <w:szCs w:val="18"/>
              </w:rPr>
              <w:t>accommodations</w:t>
            </w:r>
            <w:r w:rsidRPr="35C62BF7">
              <w:rPr>
                <w:rFonts w:ascii="Times New Roman" w:eastAsia="Times New Roman" w:hAnsi="Times New Roman"/>
                <w:spacing w:val="-2"/>
                <w:sz w:val="18"/>
                <w:szCs w:val="18"/>
              </w:rPr>
              <w:t xml:space="preserve"> </w:t>
            </w:r>
            <w:r w:rsidRPr="35C62BF7">
              <w:rPr>
                <w:sz w:val="18"/>
                <w:szCs w:val="18"/>
              </w:rPr>
              <w:t>and amendments for IEP’s</w:t>
            </w:r>
          </w:p>
        </w:tc>
      </w:tr>
      <w:tr w:rsidR="008E30CB" w:rsidRPr="003C6CB9" w14:paraId="0F8194FF" w14:textId="77777777" w:rsidTr="000315BC">
        <w:tc>
          <w:tcPr>
            <w:tcW w:w="1308" w:type="dxa"/>
            <w:shd w:val="clear" w:color="auto" w:fill="auto"/>
          </w:tcPr>
          <w:p w14:paraId="60323BFF" w14:textId="77777777" w:rsidR="008E30CB" w:rsidRPr="003C6CB9" w:rsidRDefault="008E30CB" w:rsidP="000315BC">
            <w:pPr>
              <w:spacing w:after="0" w:line="240" w:lineRule="auto"/>
              <w:rPr>
                <w:rFonts w:ascii="Times New Roman" w:eastAsia="Times New Roman" w:hAnsi="Times New Roman"/>
              </w:rPr>
            </w:pPr>
            <w:r>
              <w:t>3/16/14</w:t>
            </w:r>
          </w:p>
        </w:tc>
        <w:tc>
          <w:tcPr>
            <w:tcW w:w="1530" w:type="dxa"/>
            <w:shd w:val="clear" w:color="auto" w:fill="auto"/>
          </w:tcPr>
          <w:p w14:paraId="02349B5A" w14:textId="77777777" w:rsidR="008E30CB" w:rsidRPr="003C6CB9" w:rsidRDefault="008E30CB" w:rsidP="000315BC">
            <w:pPr>
              <w:spacing w:after="0" w:line="240" w:lineRule="auto"/>
            </w:pPr>
            <w:r w:rsidRPr="003C6CB9">
              <w:t>2:30 –</w:t>
            </w:r>
            <w:r w:rsidRPr="35C62BF7">
              <w:t xml:space="preserve"> </w:t>
            </w:r>
            <w:r w:rsidRPr="003C6CB9">
              <w:t>3:00</w:t>
            </w:r>
          </w:p>
        </w:tc>
        <w:tc>
          <w:tcPr>
            <w:tcW w:w="6318" w:type="dxa"/>
            <w:shd w:val="clear" w:color="auto" w:fill="auto"/>
          </w:tcPr>
          <w:p w14:paraId="37388CE2" w14:textId="77777777" w:rsidR="008E30CB" w:rsidRPr="003C6CB9" w:rsidRDefault="008E30CB" w:rsidP="000315BC">
            <w:pPr>
              <w:spacing w:after="0" w:line="240" w:lineRule="auto"/>
              <w:rPr>
                <w:rFonts w:ascii="Times New Roman" w:eastAsia="Times New Roman" w:hAnsi="Times New Roman"/>
                <w:sz w:val="18"/>
                <w:szCs w:val="18"/>
              </w:rPr>
            </w:pPr>
            <w:r w:rsidRPr="003C6CB9">
              <w:rPr>
                <w:sz w:val="18"/>
                <w:szCs w:val="18"/>
              </w:rPr>
              <w:t xml:space="preserve">Continued discussion </w:t>
            </w:r>
            <w:r w:rsidRPr="003C6CB9">
              <w:rPr>
                <w:spacing w:val="-2"/>
                <w:sz w:val="18"/>
                <w:szCs w:val="18"/>
              </w:rPr>
              <w:t>of</w:t>
            </w:r>
            <w:r w:rsidRPr="003C6CB9">
              <w:rPr>
                <w:sz w:val="18"/>
                <w:szCs w:val="18"/>
              </w:rPr>
              <w:t xml:space="preserve"> specific</w:t>
            </w:r>
            <w:r w:rsidRPr="003C6CB9">
              <w:rPr>
                <w:spacing w:val="-2"/>
                <w:sz w:val="18"/>
                <w:szCs w:val="18"/>
              </w:rPr>
              <w:t xml:space="preserve"> </w:t>
            </w:r>
            <w:r w:rsidRPr="003C6CB9">
              <w:rPr>
                <w:sz w:val="18"/>
                <w:szCs w:val="18"/>
              </w:rPr>
              <w:t>students and needs during</w:t>
            </w:r>
            <w:r w:rsidRPr="003C6CB9">
              <w:rPr>
                <w:spacing w:val="-3"/>
                <w:sz w:val="18"/>
                <w:szCs w:val="18"/>
              </w:rPr>
              <w:t xml:space="preserve"> </w:t>
            </w:r>
            <w:r w:rsidRPr="003C6CB9">
              <w:rPr>
                <w:sz w:val="18"/>
                <w:szCs w:val="18"/>
              </w:rPr>
              <w:t>MCAS</w:t>
            </w:r>
            <w:r w:rsidRPr="003C6CB9">
              <w:rPr>
                <w:spacing w:val="57"/>
                <w:sz w:val="18"/>
                <w:szCs w:val="18"/>
              </w:rPr>
              <w:t xml:space="preserve"> </w:t>
            </w:r>
            <w:r w:rsidRPr="003C6CB9">
              <w:rPr>
                <w:sz w:val="18"/>
                <w:szCs w:val="18"/>
              </w:rPr>
              <w:t>Looked at</w:t>
            </w:r>
            <w:r w:rsidRPr="003C6CB9">
              <w:rPr>
                <w:spacing w:val="1"/>
                <w:sz w:val="18"/>
                <w:szCs w:val="18"/>
              </w:rPr>
              <w:t xml:space="preserve"> </w:t>
            </w:r>
            <w:r w:rsidRPr="003C6CB9">
              <w:rPr>
                <w:sz w:val="18"/>
                <w:szCs w:val="18"/>
              </w:rPr>
              <w:t>books on</w:t>
            </w:r>
            <w:r w:rsidRPr="003C6CB9">
              <w:rPr>
                <w:spacing w:val="-2"/>
                <w:sz w:val="18"/>
                <w:szCs w:val="18"/>
              </w:rPr>
              <w:t xml:space="preserve"> </w:t>
            </w:r>
            <w:r w:rsidRPr="003C6CB9">
              <w:rPr>
                <w:sz w:val="18"/>
                <w:szCs w:val="18"/>
              </w:rPr>
              <w:t>tape</w:t>
            </w:r>
          </w:p>
        </w:tc>
      </w:tr>
      <w:tr w:rsidR="008E30CB" w:rsidRPr="003C6CB9" w14:paraId="4B99C29C" w14:textId="77777777" w:rsidTr="000315BC">
        <w:tc>
          <w:tcPr>
            <w:tcW w:w="1308" w:type="dxa"/>
            <w:shd w:val="clear" w:color="auto" w:fill="auto"/>
          </w:tcPr>
          <w:p w14:paraId="793DAB69" w14:textId="77777777" w:rsidR="008E30CB" w:rsidRPr="003C6CB9" w:rsidRDefault="008E30CB" w:rsidP="000315BC">
            <w:pPr>
              <w:spacing w:after="0" w:line="240" w:lineRule="auto"/>
              <w:rPr>
                <w:rFonts w:ascii="Times New Roman" w:eastAsia="Times New Roman" w:hAnsi="Times New Roman"/>
              </w:rPr>
            </w:pPr>
            <w:r>
              <w:t>3/23/14</w:t>
            </w:r>
          </w:p>
        </w:tc>
        <w:tc>
          <w:tcPr>
            <w:tcW w:w="1530" w:type="dxa"/>
            <w:shd w:val="clear" w:color="auto" w:fill="auto"/>
          </w:tcPr>
          <w:p w14:paraId="4DE5E4DD" w14:textId="77777777" w:rsidR="008E30CB" w:rsidRPr="003C6CB9" w:rsidRDefault="008E30CB" w:rsidP="000315BC">
            <w:pPr>
              <w:spacing w:after="0" w:line="240" w:lineRule="auto"/>
            </w:pPr>
            <w:r w:rsidRPr="003C6CB9">
              <w:t>2:30 –</w:t>
            </w:r>
            <w:r w:rsidRPr="35C62BF7">
              <w:t xml:space="preserve"> </w:t>
            </w:r>
            <w:r w:rsidRPr="003C6CB9">
              <w:t>3:30</w:t>
            </w:r>
          </w:p>
        </w:tc>
        <w:tc>
          <w:tcPr>
            <w:tcW w:w="6318" w:type="dxa"/>
            <w:shd w:val="clear" w:color="auto" w:fill="auto"/>
          </w:tcPr>
          <w:p w14:paraId="0789C6BC" w14:textId="77777777" w:rsidR="008E30CB" w:rsidRPr="003C6CB9" w:rsidRDefault="008E30CB" w:rsidP="000315BC">
            <w:pPr>
              <w:spacing w:after="0" w:line="240" w:lineRule="auto"/>
              <w:rPr>
                <w:rFonts w:ascii="Times New Roman" w:eastAsia="Times New Roman" w:hAnsi="Times New Roman"/>
                <w:sz w:val="18"/>
                <w:szCs w:val="18"/>
              </w:rPr>
            </w:pPr>
            <w:r w:rsidRPr="003C6CB9">
              <w:rPr>
                <w:sz w:val="18"/>
                <w:szCs w:val="18"/>
              </w:rPr>
              <w:t>Developed strategies for writing</w:t>
            </w:r>
            <w:r w:rsidRPr="003C6CB9">
              <w:rPr>
                <w:spacing w:val="-3"/>
                <w:sz w:val="18"/>
                <w:szCs w:val="18"/>
              </w:rPr>
              <w:t xml:space="preserve"> </w:t>
            </w:r>
            <w:r w:rsidRPr="003C6CB9">
              <w:rPr>
                <w:sz w:val="18"/>
                <w:szCs w:val="18"/>
              </w:rPr>
              <w:t>and solving</w:t>
            </w:r>
            <w:r w:rsidRPr="003C6CB9">
              <w:rPr>
                <w:spacing w:val="-3"/>
                <w:sz w:val="18"/>
                <w:szCs w:val="18"/>
              </w:rPr>
              <w:t xml:space="preserve"> </w:t>
            </w:r>
            <w:r w:rsidRPr="003C6CB9">
              <w:rPr>
                <w:sz w:val="18"/>
                <w:szCs w:val="18"/>
              </w:rPr>
              <w:t>math word problems</w:t>
            </w:r>
          </w:p>
        </w:tc>
      </w:tr>
      <w:tr w:rsidR="008E30CB" w:rsidRPr="003C6CB9" w14:paraId="4CEECC32" w14:textId="77777777" w:rsidTr="000315BC">
        <w:tc>
          <w:tcPr>
            <w:tcW w:w="1308" w:type="dxa"/>
            <w:shd w:val="clear" w:color="auto" w:fill="auto"/>
          </w:tcPr>
          <w:p w14:paraId="64CBA9DF" w14:textId="77777777" w:rsidR="008E30CB" w:rsidRPr="003C6CB9" w:rsidRDefault="008E30CB" w:rsidP="000315BC">
            <w:pPr>
              <w:spacing w:after="0" w:line="240" w:lineRule="auto"/>
              <w:rPr>
                <w:rFonts w:ascii="Times New Roman" w:eastAsia="Times New Roman" w:hAnsi="Times New Roman"/>
              </w:rPr>
            </w:pPr>
            <w:r>
              <w:t>2/16/14</w:t>
            </w:r>
          </w:p>
        </w:tc>
        <w:tc>
          <w:tcPr>
            <w:tcW w:w="1530" w:type="dxa"/>
            <w:shd w:val="clear" w:color="auto" w:fill="auto"/>
          </w:tcPr>
          <w:p w14:paraId="7440A9A0" w14:textId="77777777" w:rsidR="008E30CB" w:rsidRPr="003C6CB9" w:rsidRDefault="008E30CB" w:rsidP="000315BC">
            <w:pPr>
              <w:spacing w:after="0" w:line="240" w:lineRule="auto"/>
            </w:pPr>
            <w:r w:rsidRPr="003C6CB9">
              <w:t>2:25 –</w:t>
            </w:r>
            <w:r w:rsidRPr="35C62BF7">
              <w:t xml:space="preserve"> </w:t>
            </w:r>
            <w:r w:rsidRPr="003C6CB9">
              <w:t>3:30</w:t>
            </w:r>
          </w:p>
        </w:tc>
        <w:tc>
          <w:tcPr>
            <w:tcW w:w="6318" w:type="dxa"/>
            <w:shd w:val="clear" w:color="auto" w:fill="auto"/>
          </w:tcPr>
          <w:p w14:paraId="6FB84241" w14:textId="77777777" w:rsidR="008E30CB" w:rsidRPr="003C6CB9" w:rsidRDefault="008E30CB" w:rsidP="000315BC">
            <w:pPr>
              <w:spacing w:after="0" w:line="240" w:lineRule="auto"/>
              <w:rPr>
                <w:rFonts w:ascii="Times New Roman" w:eastAsia="Times New Roman" w:hAnsi="Times New Roman"/>
                <w:sz w:val="18"/>
                <w:szCs w:val="18"/>
              </w:rPr>
            </w:pPr>
            <w:r w:rsidRPr="003C6CB9">
              <w:rPr>
                <w:sz w:val="18"/>
                <w:szCs w:val="18"/>
              </w:rPr>
              <w:t>Reviewed behavior charts and programs for</w:t>
            </w:r>
            <w:r w:rsidRPr="003C6CB9">
              <w:rPr>
                <w:spacing w:val="-2"/>
                <w:sz w:val="18"/>
                <w:szCs w:val="18"/>
              </w:rPr>
              <w:t xml:space="preserve"> </w:t>
            </w:r>
            <w:r w:rsidRPr="003C6CB9">
              <w:rPr>
                <w:sz w:val="18"/>
                <w:szCs w:val="18"/>
              </w:rPr>
              <w:t>specific behavior needs</w:t>
            </w:r>
            <w:r w:rsidRPr="003C6CB9">
              <w:rPr>
                <w:spacing w:val="49"/>
                <w:sz w:val="18"/>
                <w:szCs w:val="18"/>
              </w:rPr>
              <w:t xml:space="preserve"> </w:t>
            </w:r>
            <w:r w:rsidRPr="003C6CB9">
              <w:rPr>
                <w:sz w:val="18"/>
                <w:szCs w:val="18"/>
              </w:rPr>
              <w:t xml:space="preserve">Examined behavior </w:t>
            </w:r>
            <w:r w:rsidRPr="003C6CB9">
              <w:rPr>
                <w:spacing w:val="-2"/>
                <w:sz w:val="18"/>
                <w:szCs w:val="18"/>
              </w:rPr>
              <w:t>programs</w:t>
            </w:r>
            <w:r w:rsidRPr="003C6CB9">
              <w:rPr>
                <w:sz w:val="18"/>
                <w:szCs w:val="18"/>
              </w:rPr>
              <w:t xml:space="preserve"> used from</w:t>
            </w:r>
            <w:r w:rsidRPr="003C6CB9">
              <w:rPr>
                <w:spacing w:val="-4"/>
                <w:sz w:val="18"/>
                <w:szCs w:val="18"/>
              </w:rPr>
              <w:t xml:space="preserve"> </w:t>
            </w:r>
            <w:r w:rsidRPr="003C6CB9">
              <w:rPr>
                <w:sz w:val="18"/>
                <w:szCs w:val="18"/>
              </w:rPr>
              <w:t>last</w:t>
            </w:r>
            <w:r w:rsidRPr="003C6CB9">
              <w:rPr>
                <w:spacing w:val="1"/>
                <w:sz w:val="18"/>
                <w:szCs w:val="18"/>
              </w:rPr>
              <w:t xml:space="preserve"> </w:t>
            </w:r>
            <w:r w:rsidRPr="003C6CB9">
              <w:rPr>
                <w:sz w:val="18"/>
                <w:szCs w:val="18"/>
              </w:rPr>
              <w:t>year</w:t>
            </w:r>
          </w:p>
          <w:p w14:paraId="0AD29D72" w14:textId="77777777" w:rsidR="008E30CB" w:rsidRPr="003C6CB9" w:rsidRDefault="008E30CB" w:rsidP="000315BC">
            <w:pPr>
              <w:spacing w:after="0" w:line="240" w:lineRule="auto"/>
              <w:rPr>
                <w:rFonts w:ascii="Times New Roman" w:eastAsia="Times New Roman" w:hAnsi="Times New Roman"/>
                <w:sz w:val="18"/>
                <w:szCs w:val="18"/>
              </w:rPr>
            </w:pPr>
            <w:r w:rsidRPr="003C6CB9">
              <w:rPr>
                <w:sz w:val="18"/>
                <w:szCs w:val="18"/>
              </w:rPr>
              <w:t xml:space="preserve">Reviewed </w:t>
            </w:r>
            <w:proofErr w:type="spellStart"/>
            <w:r w:rsidRPr="003C6CB9">
              <w:rPr>
                <w:sz w:val="18"/>
                <w:szCs w:val="18"/>
              </w:rPr>
              <w:t>Storyface</w:t>
            </w:r>
            <w:proofErr w:type="spellEnd"/>
            <w:r w:rsidRPr="003C6CB9">
              <w:rPr>
                <w:spacing w:val="-2"/>
                <w:sz w:val="18"/>
                <w:szCs w:val="18"/>
              </w:rPr>
              <w:t xml:space="preserve"> </w:t>
            </w:r>
            <w:r w:rsidRPr="003C6CB9">
              <w:rPr>
                <w:sz w:val="18"/>
                <w:szCs w:val="18"/>
              </w:rPr>
              <w:t>Map;</w:t>
            </w:r>
            <w:r w:rsidRPr="003C6CB9">
              <w:rPr>
                <w:spacing w:val="1"/>
                <w:sz w:val="18"/>
                <w:szCs w:val="18"/>
              </w:rPr>
              <w:t xml:space="preserve"> </w:t>
            </w:r>
            <w:r w:rsidRPr="003C6CB9">
              <w:rPr>
                <w:sz w:val="18"/>
                <w:szCs w:val="18"/>
              </w:rPr>
              <w:t>showed the article and</w:t>
            </w:r>
            <w:r w:rsidRPr="003C6CB9">
              <w:rPr>
                <w:spacing w:val="-3"/>
                <w:sz w:val="18"/>
                <w:szCs w:val="18"/>
              </w:rPr>
              <w:t xml:space="preserve"> </w:t>
            </w:r>
            <w:r w:rsidRPr="003C6CB9">
              <w:rPr>
                <w:sz w:val="18"/>
                <w:szCs w:val="18"/>
              </w:rPr>
              <w:t>discussed</w:t>
            </w:r>
            <w:r w:rsidRPr="003C6CB9">
              <w:rPr>
                <w:spacing w:val="-2"/>
                <w:sz w:val="18"/>
                <w:szCs w:val="18"/>
              </w:rPr>
              <w:t xml:space="preserve"> </w:t>
            </w:r>
            <w:r w:rsidRPr="003C6CB9">
              <w:rPr>
                <w:sz w:val="18"/>
                <w:szCs w:val="18"/>
              </w:rPr>
              <w:t>strategy</w:t>
            </w:r>
          </w:p>
        </w:tc>
      </w:tr>
      <w:tr w:rsidR="008E30CB" w:rsidRPr="003C6CB9" w14:paraId="1C80842F" w14:textId="77777777" w:rsidTr="000315BC">
        <w:tc>
          <w:tcPr>
            <w:tcW w:w="1308" w:type="dxa"/>
            <w:shd w:val="clear" w:color="auto" w:fill="auto"/>
          </w:tcPr>
          <w:p w14:paraId="001C7355" w14:textId="77777777" w:rsidR="008E30CB" w:rsidRPr="003C6CB9" w:rsidRDefault="008E30CB" w:rsidP="000315BC">
            <w:pPr>
              <w:spacing w:after="0" w:line="240" w:lineRule="auto"/>
              <w:rPr>
                <w:rFonts w:ascii="Times New Roman" w:eastAsia="Times New Roman" w:hAnsi="Times New Roman"/>
              </w:rPr>
            </w:pPr>
            <w:r>
              <w:t>3/2/14</w:t>
            </w:r>
          </w:p>
        </w:tc>
        <w:tc>
          <w:tcPr>
            <w:tcW w:w="1530" w:type="dxa"/>
            <w:shd w:val="clear" w:color="auto" w:fill="auto"/>
          </w:tcPr>
          <w:p w14:paraId="5E813D33" w14:textId="77777777" w:rsidR="008E30CB" w:rsidRPr="003C6CB9" w:rsidRDefault="008E30CB" w:rsidP="000315BC">
            <w:pPr>
              <w:spacing w:after="0" w:line="240" w:lineRule="auto"/>
            </w:pPr>
            <w:r w:rsidRPr="003C6CB9">
              <w:t>2:20 –</w:t>
            </w:r>
            <w:r w:rsidRPr="35C62BF7">
              <w:t xml:space="preserve"> </w:t>
            </w:r>
            <w:r w:rsidRPr="003C6CB9">
              <w:t>3:30</w:t>
            </w:r>
          </w:p>
        </w:tc>
        <w:tc>
          <w:tcPr>
            <w:tcW w:w="6318" w:type="dxa"/>
            <w:shd w:val="clear" w:color="auto" w:fill="auto"/>
          </w:tcPr>
          <w:p w14:paraId="1F15A5A6" w14:textId="77777777" w:rsidR="008E30CB" w:rsidRPr="003C6CB9" w:rsidRDefault="008E30CB" w:rsidP="000315BC">
            <w:pPr>
              <w:spacing w:after="0" w:line="240" w:lineRule="auto"/>
              <w:rPr>
                <w:rFonts w:ascii="Times New Roman" w:eastAsia="Times New Roman" w:hAnsi="Times New Roman"/>
                <w:sz w:val="18"/>
                <w:szCs w:val="18"/>
              </w:rPr>
            </w:pPr>
            <w:r w:rsidRPr="35C62BF7">
              <w:rPr>
                <w:sz w:val="18"/>
                <w:szCs w:val="18"/>
              </w:rPr>
              <w:t>Shared</w:t>
            </w:r>
            <w:r w:rsidRPr="35C62BF7">
              <w:rPr>
                <w:rFonts w:ascii="Times New Roman" w:eastAsia="Times New Roman" w:hAnsi="Times New Roman"/>
                <w:spacing w:val="-2"/>
                <w:sz w:val="18"/>
                <w:szCs w:val="18"/>
              </w:rPr>
              <w:t xml:space="preserve"> </w:t>
            </w:r>
            <w:r w:rsidRPr="35C62BF7">
              <w:rPr>
                <w:sz w:val="18"/>
                <w:szCs w:val="18"/>
              </w:rPr>
              <w:t>information regarding</w:t>
            </w:r>
            <w:r w:rsidRPr="35C62BF7">
              <w:rPr>
                <w:rFonts w:ascii="Times New Roman" w:eastAsia="Times New Roman" w:hAnsi="Times New Roman"/>
                <w:spacing w:val="-3"/>
                <w:sz w:val="18"/>
                <w:szCs w:val="18"/>
              </w:rPr>
              <w:t xml:space="preserve"> </w:t>
            </w:r>
            <w:r w:rsidRPr="35C62BF7">
              <w:rPr>
                <w:sz w:val="18"/>
                <w:szCs w:val="18"/>
              </w:rPr>
              <w:t>MCAS testing</w:t>
            </w:r>
            <w:r w:rsidRPr="35C62BF7">
              <w:rPr>
                <w:rFonts w:ascii="Times New Roman" w:eastAsia="Times New Roman" w:hAnsi="Times New Roman"/>
                <w:spacing w:val="31"/>
                <w:sz w:val="18"/>
                <w:szCs w:val="18"/>
              </w:rPr>
              <w:t xml:space="preserve"> </w:t>
            </w:r>
            <w:r w:rsidRPr="35C62BF7">
              <w:rPr>
                <w:sz w:val="18"/>
                <w:szCs w:val="18"/>
              </w:rPr>
              <w:t>Discussed</w:t>
            </w:r>
            <w:r w:rsidRPr="35C62BF7">
              <w:rPr>
                <w:rFonts w:ascii="Times New Roman" w:eastAsia="Times New Roman" w:hAnsi="Times New Roman"/>
                <w:spacing w:val="-3"/>
                <w:sz w:val="18"/>
                <w:szCs w:val="18"/>
              </w:rPr>
              <w:t xml:space="preserve"> </w:t>
            </w:r>
            <w:r w:rsidRPr="35C62BF7">
              <w:rPr>
                <w:sz w:val="18"/>
                <w:szCs w:val="18"/>
              </w:rPr>
              <w:t>accommodations</w:t>
            </w:r>
            <w:r w:rsidRPr="35C62BF7">
              <w:rPr>
                <w:rFonts w:ascii="Times New Roman" w:eastAsia="Times New Roman" w:hAnsi="Times New Roman"/>
                <w:spacing w:val="-2"/>
                <w:sz w:val="18"/>
                <w:szCs w:val="18"/>
              </w:rPr>
              <w:t xml:space="preserve"> </w:t>
            </w:r>
            <w:r w:rsidRPr="35C62BF7">
              <w:rPr>
                <w:sz w:val="18"/>
                <w:szCs w:val="18"/>
              </w:rPr>
              <w:t>and amendments for IEP’s</w:t>
            </w:r>
          </w:p>
        </w:tc>
      </w:tr>
    </w:tbl>
    <w:p w14:paraId="095BBF5E" w14:textId="77777777" w:rsidR="008E30CB" w:rsidRDefault="008E30CB" w:rsidP="008E30CB">
      <w:pPr>
        <w:pStyle w:val="Heading1"/>
        <w:ind w:left="0"/>
        <w:rPr>
          <w:rFonts w:ascii="Calibri" w:eastAsia="Calibri" w:hAnsi="Calibri" w:cs="Calibri"/>
          <w:sz w:val="22"/>
          <w:szCs w:val="22"/>
        </w:rPr>
      </w:pPr>
      <w:bookmarkStart w:id="17" w:name="_Toc445796694"/>
    </w:p>
    <w:p w14:paraId="1FC926C8" w14:textId="77777777" w:rsidR="008E30CB" w:rsidRDefault="008E30CB" w:rsidP="008E30CB">
      <w:pPr>
        <w:pStyle w:val="Heading1"/>
        <w:ind w:left="0"/>
        <w:rPr>
          <w:rFonts w:ascii="Calibri" w:eastAsia="Calibri" w:hAnsi="Calibri" w:cs="Calibri"/>
          <w:sz w:val="22"/>
          <w:szCs w:val="22"/>
        </w:rPr>
      </w:pPr>
    </w:p>
    <w:p w14:paraId="02E191E3" w14:textId="77777777" w:rsidR="008E30CB" w:rsidRPr="003C6CB9" w:rsidRDefault="008E30CB" w:rsidP="008E30CB">
      <w:pPr>
        <w:pStyle w:val="Heading1"/>
        <w:ind w:left="0"/>
        <w:rPr>
          <w:rFonts w:ascii="Calibri" w:eastAsia="Calibri" w:hAnsi="Calibri" w:cs="Calibri"/>
          <w:sz w:val="22"/>
          <w:szCs w:val="22"/>
        </w:rPr>
      </w:pPr>
      <w:r w:rsidRPr="35C62BF7">
        <w:rPr>
          <w:rFonts w:ascii="Calibri" w:eastAsia="Calibri" w:hAnsi="Calibri" w:cs="Calibri"/>
          <w:sz w:val="22"/>
          <w:szCs w:val="22"/>
        </w:rPr>
        <w:lastRenderedPageBreak/>
        <w:t>NEW JERSEY PROFESSIONAL STANDARDS FOR TEACHERS</w:t>
      </w:r>
      <w:bookmarkEnd w:id="17"/>
    </w:p>
    <w:p w14:paraId="22A67307" w14:textId="77777777" w:rsidR="008E30CB" w:rsidRDefault="008E30CB" w:rsidP="008E30CB">
      <w:pPr>
        <w:rPr>
          <w:b/>
          <w:bCs/>
        </w:rPr>
      </w:pPr>
      <w:r>
        <w:t>Effective May 5, 2014, the New Jersey Professional Standards for Teachers have been updated to incorporate current research on teaching practice, new understandings of learners and the learning process, and to align to the 2011 Interstate Teacher Assessment and Support Consortium (</w:t>
      </w:r>
      <w:proofErr w:type="spellStart"/>
      <w:r>
        <w:t>InTASC</w:t>
      </w:r>
      <w:proofErr w:type="spellEnd"/>
      <w:r>
        <w:t>) Model Core Teaching Standards. These standards aim to:</w:t>
      </w:r>
    </w:p>
    <w:p w14:paraId="6697AAE9" w14:textId="77777777" w:rsidR="008E30CB" w:rsidRPr="001708A0" w:rsidRDefault="008E30CB" w:rsidP="008E30CB">
      <w:pPr>
        <w:pStyle w:val="ColorfulList-Accent11"/>
        <w:numPr>
          <w:ilvl w:val="0"/>
          <w:numId w:val="29"/>
        </w:numPr>
        <w:rPr>
          <w:b/>
          <w:bCs/>
        </w:rPr>
      </w:pPr>
      <w:r>
        <w:t xml:space="preserve">Describe the performances, knowledge, and dispositions that teachers need to be effective in supporting college and career readiness for all students; </w:t>
      </w:r>
    </w:p>
    <w:p w14:paraId="6384958B" w14:textId="77777777" w:rsidR="008E30CB" w:rsidRPr="001708A0" w:rsidRDefault="008E30CB" w:rsidP="008E30CB">
      <w:pPr>
        <w:pStyle w:val="ColorfulList-Accent11"/>
        <w:numPr>
          <w:ilvl w:val="0"/>
          <w:numId w:val="29"/>
        </w:numPr>
        <w:rPr>
          <w:b/>
          <w:bCs/>
        </w:rPr>
      </w:pPr>
      <w:r>
        <w:t xml:space="preserve">Outline the principles of teaching practice that cut across all subject areas and grade levels that are necessary to improve student achievement; and </w:t>
      </w:r>
    </w:p>
    <w:p w14:paraId="7069DAB9" w14:textId="77777777" w:rsidR="008E30CB" w:rsidRPr="001708A0" w:rsidRDefault="008E30CB" w:rsidP="008E30CB">
      <w:pPr>
        <w:pStyle w:val="ColorfulList-Accent11"/>
        <w:numPr>
          <w:ilvl w:val="0"/>
          <w:numId w:val="29"/>
        </w:numPr>
        <w:rPr>
          <w:b/>
          <w:bCs/>
        </w:rPr>
      </w:pPr>
      <w:r>
        <w:t xml:space="preserve">Serve as the common foundation for pre-service teacher education, certification, induction and mentoring, educator evaluation, and professional development. </w:t>
      </w:r>
    </w:p>
    <w:p w14:paraId="27F8D442" w14:textId="77777777" w:rsidR="008E30CB" w:rsidRPr="003C6CB9" w:rsidRDefault="008E30CB" w:rsidP="008E30CB">
      <w:pPr>
        <w:pStyle w:val="ColorfulList-Accent11"/>
        <w:ind w:left="720"/>
        <w:jc w:val="both"/>
        <w:rPr>
          <w:rFonts w:cs="Calibri"/>
        </w:rPr>
      </w:pPr>
    </w:p>
    <w:p w14:paraId="0FF3B4EE" w14:textId="77777777" w:rsidR="008E30CB" w:rsidRDefault="008E30CB" w:rsidP="008E30CB">
      <w:pPr>
        <w:rPr>
          <w:rStyle w:val="Heading3Char"/>
          <w:rFonts w:eastAsia="Calibri" w:cs="Calibri"/>
        </w:rPr>
      </w:pPr>
      <w:bookmarkStart w:id="18" w:name="_Toc445796695"/>
      <w:r w:rsidRPr="35C62BF7">
        <w:rPr>
          <w:rStyle w:val="Heading3Char"/>
          <w:rFonts w:eastAsia="Calibri" w:cs="Calibri"/>
        </w:rPr>
        <w:t xml:space="preserve">An overview of these changes can be found at:  </w:t>
      </w:r>
      <w:hyperlink r:id="rId10">
        <w:r w:rsidRPr="35C62BF7">
          <w:rPr>
            <w:rStyle w:val="Hyperlink"/>
          </w:rPr>
          <w:t>http://www.state.nj.us/education/profdev/mentor/regoverview.pdf</w:t>
        </w:r>
      </w:hyperlink>
      <w:r w:rsidRPr="35C62BF7">
        <w:rPr>
          <w:rStyle w:val="Heading3Char"/>
          <w:rFonts w:eastAsia="Calibri" w:cs="Calibri"/>
        </w:rPr>
        <w:t xml:space="preserve">.  </w:t>
      </w:r>
      <w:bookmarkEnd w:id="18"/>
    </w:p>
    <w:p w14:paraId="1370D6D8" w14:textId="77777777" w:rsidR="008E30CB" w:rsidRDefault="00197EC5" w:rsidP="008E30CB">
      <w:pPr>
        <w:rPr>
          <w:rStyle w:val="Heading3Char"/>
          <w:rFonts w:eastAsia="Calibri" w:cs="Calibri"/>
        </w:rPr>
      </w:pPr>
      <w:hyperlink r:id="rId11" w:history="1">
        <w:r w:rsidR="008E30CB" w:rsidRPr="001B0797">
          <w:rPr>
            <w:rStyle w:val="Hyperlink"/>
            <w:rFonts w:cs="Calibri"/>
          </w:rPr>
          <w:t>http://www.state.nj.us/education/profdev/profstand/teacherstandardsoverview.pdf</w:t>
        </w:r>
      </w:hyperlink>
    </w:p>
    <w:p w14:paraId="6AEEE1C6" w14:textId="77777777" w:rsidR="008E30CB" w:rsidRPr="005A7682" w:rsidRDefault="008E30CB" w:rsidP="008E30CB">
      <w:pPr>
        <w:rPr>
          <w:b/>
          <w:bCs/>
        </w:rPr>
      </w:pPr>
      <w:bookmarkStart w:id="19" w:name="_Toc445796696"/>
      <w:r w:rsidRPr="35C62BF7">
        <w:rPr>
          <w:rStyle w:val="Heading3Char"/>
          <w:rFonts w:eastAsia="Calibri" w:cs="Calibri"/>
        </w:rPr>
        <w:t>Fundamental Understandings of Standards</w:t>
      </w:r>
      <w:r w:rsidRPr="35C62BF7">
        <w:rPr>
          <w:b/>
          <w:bCs/>
        </w:rPr>
        <w:t xml:space="preserve">: </w:t>
      </w:r>
      <w:r>
        <w:t xml:space="preserve">The following fundamental understandings anchor the content of the standards: </w:t>
      </w:r>
      <w:bookmarkEnd w:id="19"/>
    </w:p>
    <w:p w14:paraId="695869CE" w14:textId="77777777" w:rsidR="008E30CB" w:rsidRPr="003C6CB9" w:rsidRDefault="008E30CB" w:rsidP="008E30CB">
      <w:pPr>
        <w:pStyle w:val="ColorfulList-Accent11"/>
        <w:numPr>
          <w:ilvl w:val="0"/>
          <w:numId w:val="30"/>
        </w:numPr>
        <w:rPr>
          <w:rFonts w:cs="Calibri"/>
        </w:rPr>
      </w:pPr>
      <w:r>
        <w:t>Teaching and learning are dynamic processes</w:t>
      </w:r>
      <w:r w:rsidRPr="35C62BF7">
        <w:rPr>
          <w:rFonts w:cs="Calibri"/>
        </w:rPr>
        <w:t xml:space="preserve">. </w:t>
      </w:r>
    </w:p>
    <w:p w14:paraId="7FDFEDDB" w14:textId="77777777" w:rsidR="008E30CB" w:rsidRPr="003C6CB9" w:rsidRDefault="008E30CB" w:rsidP="008E30CB">
      <w:pPr>
        <w:pStyle w:val="ColorfulList-Accent11"/>
        <w:numPr>
          <w:ilvl w:val="0"/>
          <w:numId w:val="30"/>
        </w:numPr>
        <w:rPr>
          <w:rFonts w:cs="Calibri"/>
        </w:rPr>
      </w:pPr>
      <w:r>
        <w:t>Expertise in teaching develops over time</w:t>
      </w:r>
      <w:r w:rsidRPr="35C62BF7">
        <w:rPr>
          <w:rFonts w:cs="Calibri"/>
        </w:rPr>
        <w:t xml:space="preserve">.    </w:t>
      </w:r>
    </w:p>
    <w:p w14:paraId="4CB4EB96" w14:textId="77777777" w:rsidR="008E30CB" w:rsidRPr="003C6CB9" w:rsidRDefault="008E30CB" w:rsidP="008E30CB">
      <w:pPr>
        <w:pStyle w:val="ColorfulList-Accent11"/>
        <w:numPr>
          <w:ilvl w:val="0"/>
          <w:numId w:val="30"/>
        </w:numPr>
        <w:rPr>
          <w:rFonts w:cs="Calibri"/>
        </w:rPr>
      </w:pPr>
      <w:r>
        <w:t>21</w:t>
      </w:r>
      <w:r w:rsidRPr="35C62BF7">
        <w:rPr>
          <w:vertAlign w:val="superscript"/>
        </w:rPr>
        <w:t>st</w:t>
      </w:r>
      <w:r w:rsidRPr="35C62BF7">
        <w:rPr>
          <w:rFonts w:cs="Calibri"/>
        </w:rPr>
        <w:t xml:space="preserve"> </w:t>
      </w:r>
      <w:r>
        <w:t>century skills are fundamental</w:t>
      </w:r>
      <w:r w:rsidRPr="35C62BF7">
        <w:rPr>
          <w:rFonts w:cs="Calibri"/>
        </w:rPr>
        <w:t xml:space="preserve">. </w:t>
      </w:r>
    </w:p>
    <w:p w14:paraId="53BEAB3D" w14:textId="77777777" w:rsidR="008E30CB" w:rsidRPr="003C6CB9" w:rsidRDefault="008E30CB" w:rsidP="008E30CB">
      <w:pPr>
        <w:pStyle w:val="ColorfulList-Accent11"/>
        <w:numPr>
          <w:ilvl w:val="0"/>
          <w:numId w:val="30"/>
        </w:numPr>
        <w:rPr>
          <w:rFonts w:cs="Calibri"/>
        </w:rPr>
      </w:pPr>
      <w:r>
        <w:t>The focus must move from teachers teaching to learners learning</w:t>
      </w:r>
      <w:r w:rsidRPr="35C62BF7">
        <w:rPr>
          <w:rFonts w:cs="Calibri"/>
        </w:rPr>
        <w:t xml:space="preserve">. </w:t>
      </w:r>
    </w:p>
    <w:p w14:paraId="54BC2384" w14:textId="77777777" w:rsidR="008E30CB" w:rsidRPr="003C6CB9" w:rsidRDefault="008E30CB" w:rsidP="008E30CB">
      <w:pPr>
        <w:pStyle w:val="ColorfulList-Accent11"/>
        <w:numPr>
          <w:ilvl w:val="0"/>
          <w:numId w:val="30"/>
        </w:numPr>
        <w:rPr>
          <w:rFonts w:cs="Calibri"/>
        </w:rPr>
      </w:pPr>
      <w:r>
        <w:t>Assessment literacy is an essential skill</w:t>
      </w:r>
      <w:r w:rsidRPr="35C62BF7">
        <w:rPr>
          <w:rFonts w:cs="Calibri"/>
        </w:rPr>
        <w:t xml:space="preserve">. </w:t>
      </w:r>
    </w:p>
    <w:p w14:paraId="50AB6F6B" w14:textId="77777777" w:rsidR="008E30CB" w:rsidRPr="003C6CB9" w:rsidRDefault="008E30CB" w:rsidP="008E30CB">
      <w:pPr>
        <w:pStyle w:val="ColorfulList-Accent11"/>
        <w:numPr>
          <w:ilvl w:val="0"/>
          <w:numId w:val="30"/>
        </w:numPr>
        <w:rPr>
          <w:rFonts w:cs="Calibri"/>
        </w:rPr>
      </w:pPr>
      <w:r>
        <w:t xml:space="preserve">A collaborative professional culture improves teaching effectiveness. </w:t>
      </w:r>
    </w:p>
    <w:p w14:paraId="5BDE4E5C" w14:textId="77777777" w:rsidR="008E30CB" w:rsidRPr="003C6CB9" w:rsidRDefault="008E30CB" w:rsidP="008E30CB">
      <w:pPr>
        <w:pStyle w:val="ColorfulList-Accent11"/>
        <w:numPr>
          <w:ilvl w:val="0"/>
          <w:numId w:val="30"/>
        </w:numPr>
        <w:rPr>
          <w:rFonts w:cs="Calibri"/>
        </w:rPr>
      </w:pPr>
      <w:r>
        <w:t>Teachers should embrace a leadership role.</w:t>
      </w:r>
    </w:p>
    <w:p w14:paraId="7A710E3D" w14:textId="77777777" w:rsidR="008E30CB" w:rsidRPr="003C6CB9" w:rsidRDefault="008E30CB" w:rsidP="008E30CB">
      <w:pPr>
        <w:pStyle w:val="ColorfulList-Accent11"/>
        <w:ind w:left="720"/>
        <w:rPr>
          <w:rFonts w:cs="Calibri"/>
        </w:rPr>
      </w:pPr>
    </w:p>
    <w:p w14:paraId="5E3C2CCD" w14:textId="77777777" w:rsidR="008E30CB" w:rsidRPr="003C6CB9" w:rsidRDefault="008E30CB" w:rsidP="008E30CB">
      <w:pPr>
        <w:rPr>
          <w:rFonts w:cs="Calibri"/>
        </w:rPr>
      </w:pPr>
      <w:bookmarkStart w:id="20" w:name="_Toc445796697"/>
      <w:r w:rsidRPr="35C62BF7">
        <w:rPr>
          <w:rStyle w:val="Heading3Char"/>
          <w:rFonts w:eastAsia="Calibri" w:cs="Calibri"/>
        </w:rPr>
        <w:t>Organization of Standards</w:t>
      </w:r>
      <w:r w:rsidRPr="35C62BF7">
        <w:rPr>
          <w:b/>
          <w:bCs/>
        </w:rPr>
        <w:t xml:space="preserve">: </w:t>
      </w:r>
      <w:r>
        <w:t xml:space="preserve">The standards are organized under four domains: </w:t>
      </w:r>
      <w:bookmarkEnd w:id="20"/>
    </w:p>
    <w:p w14:paraId="458F8B04" w14:textId="77777777" w:rsidR="008E30CB" w:rsidRPr="009A0965" w:rsidRDefault="008E30CB" w:rsidP="008E30CB">
      <w:pPr>
        <w:pStyle w:val="Default"/>
        <w:numPr>
          <w:ilvl w:val="0"/>
          <w:numId w:val="33"/>
        </w:numPr>
        <w:rPr>
          <w:color w:val="auto"/>
          <w:sz w:val="20"/>
          <w:szCs w:val="20"/>
        </w:rPr>
      </w:pPr>
      <w:r w:rsidRPr="35C62BF7">
        <w:rPr>
          <w:b/>
          <w:bCs/>
          <w:color w:val="auto"/>
          <w:sz w:val="20"/>
          <w:szCs w:val="20"/>
        </w:rPr>
        <w:t xml:space="preserve">The Learner and Learning </w:t>
      </w:r>
    </w:p>
    <w:p w14:paraId="2ED4EA6D" w14:textId="77777777" w:rsidR="008E30CB" w:rsidRPr="009A0965" w:rsidRDefault="008E30CB" w:rsidP="008E30CB">
      <w:pPr>
        <w:pStyle w:val="Default"/>
        <w:spacing w:after="18"/>
        <w:ind w:left="720"/>
        <w:rPr>
          <w:color w:val="auto"/>
          <w:sz w:val="20"/>
          <w:szCs w:val="20"/>
        </w:rPr>
      </w:pPr>
      <w:r w:rsidRPr="35C62BF7">
        <w:rPr>
          <w:color w:val="auto"/>
          <w:sz w:val="20"/>
          <w:szCs w:val="20"/>
        </w:rPr>
        <w:t xml:space="preserve">Standard 1: Learner Development </w:t>
      </w:r>
    </w:p>
    <w:p w14:paraId="3932267F" w14:textId="77777777" w:rsidR="008E30CB" w:rsidRPr="009A0965" w:rsidRDefault="008E30CB" w:rsidP="008E30CB">
      <w:pPr>
        <w:pStyle w:val="Default"/>
        <w:spacing w:after="18"/>
        <w:ind w:left="720"/>
        <w:rPr>
          <w:color w:val="auto"/>
          <w:sz w:val="20"/>
          <w:szCs w:val="20"/>
        </w:rPr>
      </w:pPr>
      <w:r w:rsidRPr="35C62BF7">
        <w:rPr>
          <w:color w:val="auto"/>
          <w:sz w:val="20"/>
          <w:szCs w:val="20"/>
        </w:rPr>
        <w:t xml:space="preserve">Standard 2: Learning Differences </w:t>
      </w:r>
    </w:p>
    <w:p w14:paraId="53FBBA3D" w14:textId="77777777" w:rsidR="008E30CB" w:rsidRPr="009A0965" w:rsidRDefault="008E30CB" w:rsidP="008E30CB">
      <w:pPr>
        <w:pStyle w:val="Default"/>
        <w:ind w:left="720"/>
        <w:rPr>
          <w:color w:val="auto"/>
          <w:sz w:val="20"/>
          <w:szCs w:val="20"/>
        </w:rPr>
      </w:pPr>
      <w:r w:rsidRPr="35C62BF7">
        <w:rPr>
          <w:color w:val="auto"/>
          <w:sz w:val="20"/>
          <w:szCs w:val="20"/>
        </w:rPr>
        <w:t xml:space="preserve">Standard 3: Learning Environments </w:t>
      </w:r>
    </w:p>
    <w:p w14:paraId="7B24A9C5" w14:textId="77777777" w:rsidR="008E30CB" w:rsidRPr="009A0965" w:rsidRDefault="008E30CB" w:rsidP="008E30CB">
      <w:pPr>
        <w:pStyle w:val="Default"/>
        <w:ind w:left="720"/>
        <w:rPr>
          <w:color w:val="auto"/>
          <w:sz w:val="20"/>
          <w:szCs w:val="20"/>
        </w:rPr>
      </w:pPr>
    </w:p>
    <w:p w14:paraId="4891F52F" w14:textId="77777777" w:rsidR="008E30CB" w:rsidRPr="009A0965" w:rsidRDefault="008E30CB" w:rsidP="008E30CB">
      <w:pPr>
        <w:pStyle w:val="Default"/>
        <w:numPr>
          <w:ilvl w:val="0"/>
          <w:numId w:val="33"/>
        </w:numPr>
        <w:rPr>
          <w:color w:val="auto"/>
          <w:sz w:val="20"/>
          <w:szCs w:val="20"/>
        </w:rPr>
      </w:pPr>
      <w:r w:rsidRPr="35C62BF7">
        <w:rPr>
          <w:b/>
          <w:bCs/>
          <w:color w:val="auto"/>
          <w:sz w:val="20"/>
          <w:szCs w:val="20"/>
        </w:rPr>
        <w:t xml:space="preserve">Content </w:t>
      </w:r>
    </w:p>
    <w:p w14:paraId="2277E76A" w14:textId="77777777" w:rsidR="008E30CB" w:rsidRPr="009A0965" w:rsidRDefault="008E30CB" w:rsidP="008E30CB">
      <w:pPr>
        <w:pStyle w:val="Default"/>
        <w:ind w:left="720"/>
        <w:rPr>
          <w:color w:val="auto"/>
          <w:sz w:val="20"/>
          <w:szCs w:val="20"/>
        </w:rPr>
      </w:pPr>
      <w:r w:rsidRPr="35C62BF7">
        <w:rPr>
          <w:color w:val="auto"/>
          <w:sz w:val="20"/>
          <w:szCs w:val="20"/>
        </w:rPr>
        <w:t xml:space="preserve">Standard 4: Content Knowledge </w:t>
      </w:r>
    </w:p>
    <w:p w14:paraId="6CF59117" w14:textId="77777777" w:rsidR="008E30CB" w:rsidRPr="009A0965" w:rsidRDefault="008E30CB" w:rsidP="008E30CB">
      <w:pPr>
        <w:pStyle w:val="Default"/>
        <w:ind w:left="720"/>
        <w:rPr>
          <w:color w:val="auto"/>
          <w:sz w:val="20"/>
          <w:szCs w:val="20"/>
        </w:rPr>
      </w:pPr>
      <w:r w:rsidRPr="35C62BF7">
        <w:rPr>
          <w:color w:val="auto"/>
          <w:sz w:val="20"/>
          <w:szCs w:val="20"/>
        </w:rPr>
        <w:t xml:space="preserve">Standard 5: Application of Content </w:t>
      </w:r>
    </w:p>
    <w:p w14:paraId="23CC196A" w14:textId="77777777" w:rsidR="008E30CB" w:rsidRPr="009A0965" w:rsidRDefault="008E30CB" w:rsidP="008E30CB">
      <w:pPr>
        <w:pStyle w:val="Default"/>
        <w:rPr>
          <w:color w:val="auto"/>
          <w:sz w:val="20"/>
          <w:szCs w:val="20"/>
        </w:rPr>
      </w:pPr>
    </w:p>
    <w:p w14:paraId="67F7CD4C" w14:textId="77777777" w:rsidR="008E30CB" w:rsidRPr="009A0965" w:rsidRDefault="008E30CB" w:rsidP="008E30CB">
      <w:pPr>
        <w:pStyle w:val="Default"/>
        <w:numPr>
          <w:ilvl w:val="0"/>
          <w:numId w:val="33"/>
        </w:numPr>
        <w:rPr>
          <w:color w:val="auto"/>
          <w:sz w:val="20"/>
          <w:szCs w:val="20"/>
        </w:rPr>
      </w:pPr>
      <w:r w:rsidRPr="35C62BF7">
        <w:rPr>
          <w:b/>
          <w:bCs/>
          <w:color w:val="auto"/>
          <w:sz w:val="20"/>
          <w:szCs w:val="20"/>
        </w:rPr>
        <w:t xml:space="preserve">Instructional Practice </w:t>
      </w:r>
    </w:p>
    <w:p w14:paraId="288BDBFD" w14:textId="77777777" w:rsidR="008E30CB" w:rsidRPr="009A0965" w:rsidRDefault="008E30CB" w:rsidP="008E30CB">
      <w:pPr>
        <w:pStyle w:val="Default"/>
        <w:ind w:left="720"/>
        <w:rPr>
          <w:color w:val="auto"/>
          <w:sz w:val="20"/>
          <w:szCs w:val="20"/>
        </w:rPr>
      </w:pPr>
      <w:r w:rsidRPr="35C62BF7">
        <w:rPr>
          <w:color w:val="auto"/>
          <w:sz w:val="20"/>
          <w:szCs w:val="20"/>
        </w:rPr>
        <w:t xml:space="preserve">Standard 6: Assessment </w:t>
      </w:r>
    </w:p>
    <w:p w14:paraId="18834AA9" w14:textId="77777777" w:rsidR="008E30CB" w:rsidRPr="009A0965" w:rsidRDefault="008E30CB" w:rsidP="008E30CB">
      <w:pPr>
        <w:pStyle w:val="Default"/>
        <w:ind w:left="720"/>
        <w:rPr>
          <w:color w:val="auto"/>
          <w:sz w:val="20"/>
          <w:szCs w:val="20"/>
        </w:rPr>
      </w:pPr>
      <w:r w:rsidRPr="35C62BF7">
        <w:rPr>
          <w:color w:val="auto"/>
          <w:sz w:val="20"/>
          <w:szCs w:val="20"/>
        </w:rPr>
        <w:t xml:space="preserve">Standard 7: Planning for Instruction </w:t>
      </w:r>
    </w:p>
    <w:p w14:paraId="7FD3EF63" w14:textId="77777777" w:rsidR="008E30CB" w:rsidRPr="009A0965" w:rsidRDefault="008E30CB" w:rsidP="008E30CB">
      <w:pPr>
        <w:pStyle w:val="Default"/>
        <w:ind w:left="720"/>
        <w:rPr>
          <w:color w:val="auto"/>
          <w:sz w:val="20"/>
          <w:szCs w:val="20"/>
        </w:rPr>
      </w:pPr>
      <w:r w:rsidRPr="35C62BF7">
        <w:rPr>
          <w:color w:val="auto"/>
          <w:sz w:val="20"/>
          <w:szCs w:val="20"/>
        </w:rPr>
        <w:t xml:space="preserve">Standard 8: Instructional Strategies </w:t>
      </w:r>
    </w:p>
    <w:p w14:paraId="00939970" w14:textId="77777777" w:rsidR="008E30CB" w:rsidRPr="009A0965" w:rsidRDefault="008E30CB" w:rsidP="008E30CB">
      <w:pPr>
        <w:pStyle w:val="Default"/>
        <w:ind w:left="720"/>
        <w:rPr>
          <w:color w:val="auto"/>
          <w:sz w:val="20"/>
          <w:szCs w:val="20"/>
        </w:rPr>
      </w:pPr>
    </w:p>
    <w:p w14:paraId="39720387" w14:textId="77777777" w:rsidR="008E30CB" w:rsidRPr="009A0965" w:rsidRDefault="008E30CB" w:rsidP="008E30CB">
      <w:pPr>
        <w:pStyle w:val="Default"/>
        <w:numPr>
          <w:ilvl w:val="0"/>
          <w:numId w:val="33"/>
        </w:numPr>
        <w:rPr>
          <w:color w:val="auto"/>
          <w:sz w:val="20"/>
          <w:szCs w:val="20"/>
        </w:rPr>
      </w:pPr>
      <w:r w:rsidRPr="35C62BF7">
        <w:rPr>
          <w:b/>
          <w:bCs/>
          <w:color w:val="auto"/>
          <w:sz w:val="20"/>
          <w:szCs w:val="20"/>
        </w:rPr>
        <w:t xml:space="preserve">Professional Responsibility </w:t>
      </w:r>
    </w:p>
    <w:p w14:paraId="65FE2177" w14:textId="77777777" w:rsidR="008E30CB" w:rsidRPr="009A0965" w:rsidRDefault="008E30CB" w:rsidP="008E30CB">
      <w:pPr>
        <w:pStyle w:val="Default"/>
        <w:ind w:left="720"/>
        <w:rPr>
          <w:color w:val="auto"/>
          <w:sz w:val="20"/>
          <w:szCs w:val="20"/>
        </w:rPr>
      </w:pPr>
      <w:r w:rsidRPr="35C62BF7">
        <w:rPr>
          <w:color w:val="auto"/>
          <w:sz w:val="20"/>
          <w:szCs w:val="20"/>
        </w:rPr>
        <w:t xml:space="preserve">Standard 9: Professional Learning </w:t>
      </w:r>
    </w:p>
    <w:p w14:paraId="6156CC36" w14:textId="77777777" w:rsidR="008E30CB" w:rsidRPr="009A0965" w:rsidRDefault="008E30CB" w:rsidP="008E30CB">
      <w:pPr>
        <w:pStyle w:val="Default"/>
        <w:ind w:left="720"/>
        <w:rPr>
          <w:color w:val="auto"/>
          <w:sz w:val="20"/>
          <w:szCs w:val="20"/>
        </w:rPr>
      </w:pPr>
      <w:r w:rsidRPr="35C62BF7">
        <w:rPr>
          <w:color w:val="auto"/>
          <w:sz w:val="20"/>
          <w:szCs w:val="20"/>
        </w:rPr>
        <w:t xml:space="preserve">Standard 10: Leadership and Collaboration </w:t>
      </w:r>
    </w:p>
    <w:p w14:paraId="59E528BB" w14:textId="77777777" w:rsidR="008E30CB" w:rsidRPr="007E5685" w:rsidRDefault="008E30CB" w:rsidP="008E30CB">
      <w:pPr>
        <w:pStyle w:val="Default"/>
        <w:ind w:left="720"/>
        <w:rPr>
          <w:color w:val="auto"/>
          <w:sz w:val="20"/>
          <w:szCs w:val="20"/>
        </w:rPr>
      </w:pPr>
      <w:r w:rsidRPr="35C62BF7">
        <w:rPr>
          <w:color w:val="auto"/>
          <w:sz w:val="20"/>
          <w:szCs w:val="20"/>
        </w:rPr>
        <w:t xml:space="preserve">Standard 11: Ethical Practice </w:t>
      </w:r>
    </w:p>
    <w:p w14:paraId="4758641A" w14:textId="77777777" w:rsidR="008E30CB" w:rsidRPr="00D5654A" w:rsidRDefault="008E30CB" w:rsidP="008E30CB">
      <w:pPr>
        <w:jc w:val="center"/>
        <w:rPr>
          <w:rFonts w:asciiTheme="majorHAnsi" w:eastAsiaTheme="majorEastAsia" w:hAnsiTheme="majorHAnsi" w:cstheme="majorBidi"/>
          <w:b/>
          <w:bCs/>
          <w:color w:val="002060"/>
          <w:sz w:val="28"/>
          <w:szCs w:val="28"/>
        </w:rPr>
      </w:pPr>
      <w:r w:rsidRPr="00D5654A">
        <w:rPr>
          <w:rFonts w:asciiTheme="majorHAnsi" w:eastAsiaTheme="majorEastAsia" w:hAnsiTheme="majorHAnsi" w:cstheme="majorBidi"/>
          <w:b/>
          <w:bCs/>
          <w:color w:val="002060"/>
          <w:sz w:val="28"/>
          <w:szCs w:val="28"/>
        </w:rPr>
        <w:lastRenderedPageBreak/>
        <w:t>NEW JERSEY DEPARTMENT OF EDUCATION DISTRICT MENTORING PLAN</w:t>
      </w:r>
    </w:p>
    <w:p w14:paraId="25050EF1" w14:textId="77777777" w:rsidR="008E30CB" w:rsidRPr="00D5654A" w:rsidRDefault="008E30CB" w:rsidP="008E30CB">
      <w:pPr>
        <w:jc w:val="center"/>
        <w:rPr>
          <w:rFonts w:asciiTheme="majorHAnsi" w:eastAsiaTheme="majorEastAsia" w:hAnsiTheme="majorHAnsi" w:cstheme="majorBidi"/>
          <w:b/>
          <w:bCs/>
          <w:color w:val="002060"/>
          <w:sz w:val="28"/>
          <w:szCs w:val="28"/>
        </w:rPr>
      </w:pPr>
      <w:r w:rsidRPr="00D5654A">
        <w:rPr>
          <w:rFonts w:asciiTheme="majorHAnsi" w:eastAsiaTheme="majorEastAsia" w:hAnsiTheme="majorHAnsi" w:cstheme="majorBidi"/>
          <w:b/>
          <w:bCs/>
          <w:color w:val="002060"/>
          <w:sz w:val="28"/>
          <w:szCs w:val="28"/>
        </w:rPr>
        <w:t xml:space="preserve">STATEMENT OF ASSURANCE </w:t>
      </w:r>
    </w:p>
    <w:p w14:paraId="4E1AF0B1" w14:textId="77777777" w:rsidR="008E30CB" w:rsidRPr="00D5654A" w:rsidRDefault="008E30CB" w:rsidP="008E30CB">
      <w:pPr>
        <w:jc w:val="center"/>
        <w:rPr>
          <w:rFonts w:asciiTheme="majorHAnsi" w:eastAsiaTheme="majorEastAsia" w:hAnsiTheme="majorHAnsi" w:cstheme="majorBidi"/>
          <w:b/>
          <w:bCs/>
          <w:color w:val="002060"/>
          <w:sz w:val="28"/>
          <w:szCs w:val="28"/>
        </w:rPr>
      </w:pPr>
      <w:r w:rsidRPr="00D5654A">
        <w:rPr>
          <w:rFonts w:asciiTheme="majorHAnsi" w:eastAsiaTheme="majorEastAsia" w:hAnsiTheme="majorHAnsi" w:cstheme="majorBidi"/>
          <w:b/>
          <w:bCs/>
          <w:color w:val="002060"/>
          <w:sz w:val="28"/>
          <w:szCs w:val="28"/>
        </w:rPr>
        <w:t xml:space="preserve">(Completed electronically on NJDOE Homeroom – as part of the SOAPDP) </w:t>
      </w:r>
    </w:p>
    <w:p w14:paraId="7A909887" w14:textId="77777777" w:rsidR="008E30CB" w:rsidRDefault="008E30CB" w:rsidP="008E30CB">
      <w:pPr>
        <w:rPr>
          <w:rFonts w:asciiTheme="majorHAnsi" w:eastAsiaTheme="majorEastAsia" w:hAnsiTheme="majorHAnsi" w:cstheme="majorBidi"/>
          <w:b/>
          <w:bCs/>
        </w:rPr>
      </w:pPr>
    </w:p>
    <w:p w14:paraId="18387845" w14:textId="77777777" w:rsidR="008E30CB" w:rsidRDefault="008E30CB" w:rsidP="008E30CB">
      <w:pPr>
        <w:rPr>
          <w:rFonts w:asciiTheme="majorHAnsi" w:eastAsiaTheme="majorEastAsia" w:hAnsiTheme="majorHAnsi" w:cstheme="majorBidi"/>
          <w:b/>
          <w:bCs/>
        </w:rPr>
      </w:pPr>
    </w:p>
    <w:p w14:paraId="496AA10B" w14:textId="77777777" w:rsidR="008E30CB" w:rsidRDefault="008E30CB" w:rsidP="008E30CB">
      <w:pPr>
        <w:rPr>
          <w:rFonts w:asciiTheme="majorHAnsi" w:eastAsiaTheme="majorEastAsia" w:hAnsiTheme="majorHAnsi" w:cstheme="majorBidi"/>
          <w:b/>
          <w:bCs/>
        </w:rPr>
      </w:pPr>
    </w:p>
    <w:p w14:paraId="1AB102C2" w14:textId="77777777" w:rsidR="008E30CB" w:rsidRDefault="008E30CB" w:rsidP="008E30CB">
      <w:pPr>
        <w:rPr>
          <w:rFonts w:asciiTheme="majorHAnsi" w:eastAsiaTheme="majorEastAsia" w:hAnsiTheme="majorHAnsi" w:cstheme="majorBidi"/>
          <w:b/>
          <w:bCs/>
        </w:rPr>
      </w:pPr>
    </w:p>
    <w:p w14:paraId="13C38533" w14:textId="77777777" w:rsidR="008E30CB" w:rsidRDefault="008E30CB" w:rsidP="008E30CB">
      <w:pPr>
        <w:rPr>
          <w:rFonts w:asciiTheme="majorHAnsi" w:eastAsiaTheme="majorEastAsia" w:hAnsiTheme="majorHAnsi" w:cstheme="majorBidi"/>
          <w:b/>
          <w:bCs/>
        </w:rPr>
      </w:pPr>
    </w:p>
    <w:p w14:paraId="4ED9BC42" w14:textId="77777777" w:rsidR="008E30CB" w:rsidRDefault="008E30CB" w:rsidP="008E30CB">
      <w:pPr>
        <w:rPr>
          <w:rFonts w:asciiTheme="majorHAnsi" w:eastAsiaTheme="majorEastAsia" w:hAnsiTheme="majorHAnsi" w:cstheme="majorBidi"/>
          <w:b/>
          <w:bCs/>
        </w:rPr>
      </w:pPr>
    </w:p>
    <w:p w14:paraId="12181BCD" w14:textId="77777777" w:rsidR="008E30CB" w:rsidRDefault="008E30CB" w:rsidP="008E30CB">
      <w:pPr>
        <w:rPr>
          <w:rFonts w:asciiTheme="majorHAnsi" w:eastAsiaTheme="majorEastAsia" w:hAnsiTheme="majorHAnsi" w:cstheme="majorBidi"/>
          <w:b/>
          <w:bCs/>
        </w:rPr>
      </w:pPr>
    </w:p>
    <w:p w14:paraId="41EF498F" w14:textId="77777777" w:rsidR="008E30CB" w:rsidRDefault="008E30CB" w:rsidP="008E30CB">
      <w:pPr>
        <w:rPr>
          <w:rFonts w:asciiTheme="majorHAnsi" w:eastAsiaTheme="majorEastAsia" w:hAnsiTheme="majorHAnsi" w:cstheme="majorBidi"/>
          <w:b/>
          <w:bCs/>
        </w:rPr>
      </w:pPr>
    </w:p>
    <w:p w14:paraId="13E5D4BC" w14:textId="77777777" w:rsidR="008E30CB" w:rsidRDefault="008E30CB" w:rsidP="008E30CB">
      <w:pPr>
        <w:rPr>
          <w:rFonts w:asciiTheme="majorHAnsi" w:eastAsiaTheme="majorEastAsia" w:hAnsiTheme="majorHAnsi" w:cstheme="majorBidi"/>
          <w:b/>
          <w:bCs/>
        </w:rPr>
      </w:pPr>
    </w:p>
    <w:p w14:paraId="731EE558" w14:textId="77777777" w:rsidR="008E30CB" w:rsidRDefault="008E30CB" w:rsidP="008E30CB">
      <w:pPr>
        <w:rPr>
          <w:rFonts w:asciiTheme="majorHAnsi" w:eastAsiaTheme="majorEastAsia" w:hAnsiTheme="majorHAnsi" w:cstheme="majorBidi"/>
          <w:b/>
          <w:bCs/>
        </w:rPr>
      </w:pPr>
    </w:p>
    <w:p w14:paraId="035151E4" w14:textId="77777777" w:rsidR="008E30CB" w:rsidRDefault="008E30CB" w:rsidP="008E30CB">
      <w:pPr>
        <w:rPr>
          <w:rFonts w:asciiTheme="majorHAnsi" w:eastAsiaTheme="majorEastAsia" w:hAnsiTheme="majorHAnsi" w:cstheme="majorBidi"/>
          <w:b/>
          <w:bCs/>
        </w:rPr>
      </w:pPr>
    </w:p>
    <w:p w14:paraId="61BF411D" w14:textId="77777777" w:rsidR="008E30CB" w:rsidRDefault="008E30CB" w:rsidP="008E30CB">
      <w:pPr>
        <w:rPr>
          <w:rFonts w:asciiTheme="majorHAnsi" w:eastAsiaTheme="majorEastAsia" w:hAnsiTheme="majorHAnsi" w:cstheme="majorBidi"/>
          <w:b/>
          <w:bCs/>
        </w:rPr>
      </w:pPr>
    </w:p>
    <w:p w14:paraId="0131D29A" w14:textId="77777777" w:rsidR="008E30CB" w:rsidRDefault="008E30CB" w:rsidP="008E30CB">
      <w:pPr>
        <w:rPr>
          <w:rFonts w:asciiTheme="majorHAnsi" w:eastAsiaTheme="majorEastAsia" w:hAnsiTheme="majorHAnsi" w:cstheme="majorBidi"/>
          <w:b/>
          <w:bCs/>
        </w:rPr>
      </w:pPr>
    </w:p>
    <w:p w14:paraId="6F6918FC" w14:textId="77777777" w:rsidR="008E30CB" w:rsidRDefault="008E30CB" w:rsidP="008E30CB">
      <w:pPr>
        <w:rPr>
          <w:rFonts w:asciiTheme="majorHAnsi" w:eastAsiaTheme="majorEastAsia" w:hAnsiTheme="majorHAnsi" w:cstheme="majorBidi"/>
          <w:b/>
          <w:bCs/>
        </w:rPr>
      </w:pPr>
    </w:p>
    <w:p w14:paraId="2DF080D9" w14:textId="77777777" w:rsidR="008E30CB" w:rsidRDefault="008E30CB" w:rsidP="008E30CB">
      <w:pPr>
        <w:rPr>
          <w:rFonts w:asciiTheme="majorHAnsi" w:eastAsiaTheme="majorEastAsia" w:hAnsiTheme="majorHAnsi" w:cstheme="majorBidi"/>
          <w:b/>
          <w:bCs/>
        </w:rPr>
      </w:pPr>
    </w:p>
    <w:p w14:paraId="7E8BC93D" w14:textId="77777777" w:rsidR="008E30CB" w:rsidRDefault="008E30CB" w:rsidP="008E30CB">
      <w:pPr>
        <w:rPr>
          <w:rFonts w:asciiTheme="majorHAnsi" w:eastAsiaTheme="majorEastAsia" w:hAnsiTheme="majorHAnsi" w:cstheme="majorBidi"/>
          <w:b/>
          <w:bCs/>
        </w:rPr>
      </w:pPr>
    </w:p>
    <w:p w14:paraId="53B42324" w14:textId="77777777" w:rsidR="008E30CB" w:rsidRDefault="008E30CB" w:rsidP="008E30CB">
      <w:pPr>
        <w:rPr>
          <w:rFonts w:asciiTheme="majorHAnsi" w:eastAsiaTheme="majorEastAsia" w:hAnsiTheme="majorHAnsi" w:cstheme="majorBidi"/>
          <w:b/>
          <w:bCs/>
        </w:rPr>
      </w:pPr>
    </w:p>
    <w:p w14:paraId="40B51131" w14:textId="77777777" w:rsidR="008E30CB" w:rsidRDefault="008E30CB" w:rsidP="008E30CB">
      <w:pPr>
        <w:rPr>
          <w:rFonts w:asciiTheme="majorHAnsi" w:eastAsiaTheme="majorEastAsia" w:hAnsiTheme="majorHAnsi" w:cstheme="majorBidi"/>
          <w:b/>
          <w:bCs/>
        </w:rPr>
      </w:pPr>
    </w:p>
    <w:p w14:paraId="7D615AF7" w14:textId="77777777" w:rsidR="008E30CB" w:rsidRDefault="008E30CB" w:rsidP="008E30CB">
      <w:pPr>
        <w:rPr>
          <w:rFonts w:asciiTheme="majorHAnsi" w:eastAsiaTheme="majorEastAsia" w:hAnsiTheme="majorHAnsi" w:cstheme="majorBidi"/>
          <w:b/>
          <w:bCs/>
        </w:rPr>
      </w:pPr>
    </w:p>
    <w:p w14:paraId="1AEBB197" w14:textId="77777777" w:rsidR="008E30CB" w:rsidRDefault="008E30CB" w:rsidP="008E30CB">
      <w:pPr>
        <w:rPr>
          <w:rFonts w:asciiTheme="majorHAnsi" w:eastAsiaTheme="majorEastAsia" w:hAnsiTheme="majorHAnsi" w:cstheme="majorBidi"/>
          <w:b/>
          <w:bCs/>
        </w:rPr>
      </w:pPr>
    </w:p>
    <w:p w14:paraId="5F08AB12" w14:textId="77777777" w:rsidR="008E30CB" w:rsidRDefault="008E30CB" w:rsidP="008E30CB">
      <w:pPr>
        <w:rPr>
          <w:rFonts w:asciiTheme="majorHAnsi" w:eastAsiaTheme="majorEastAsia" w:hAnsiTheme="majorHAnsi" w:cstheme="majorBidi"/>
          <w:b/>
          <w:bCs/>
        </w:rPr>
      </w:pPr>
    </w:p>
    <w:p w14:paraId="6A97BABC" w14:textId="77777777" w:rsidR="008E30CB" w:rsidRDefault="008E30CB" w:rsidP="008E30CB">
      <w:pPr>
        <w:rPr>
          <w:rFonts w:asciiTheme="majorHAnsi" w:eastAsiaTheme="majorEastAsia" w:hAnsiTheme="majorHAnsi" w:cstheme="majorBidi"/>
          <w:b/>
          <w:bCs/>
        </w:rPr>
      </w:pPr>
    </w:p>
    <w:p w14:paraId="59E3BF66" w14:textId="77777777" w:rsidR="008E30CB" w:rsidRPr="004D57C5" w:rsidRDefault="008E30CB" w:rsidP="008E30CB">
      <w:pPr>
        <w:rPr>
          <w:rFonts w:asciiTheme="majorHAnsi" w:eastAsiaTheme="majorEastAsia" w:hAnsiTheme="majorHAnsi" w:cstheme="majorBidi"/>
          <w:b/>
          <w:bCs/>
        </w:rPr>
      </w:pPr>
      <w:r w:rsidRPr="35C62BF7">
        <w:rPr>
          <w:rFonts w:asciiTheme="majorHAnsi" w:eastAsiaTheme="majorEastAsia" w:hAnsiTheme="majorHAnsi" w:cstheme="majorBidi"/>
          <w:b/>
          <w:bCs/>
        </w:rPr>
        <w:lastRenderedPageBreak/>
        <w:t xml:space="preserve">This mentoring plan will be in effect during the school year beginning </w:t>
      </w:r>
      <w:r>
        <w:rPr>
          <w:rFonts w:asciiTheme="majorHAnsi" w:eastAsiaTheme="majorEastAsia" w:hAnsiTheme="majorHAnsi" w:cstheme="majorBidi"/>
          <w:b/>
          <w:bCs/>
        </w:rPr>
        <w:t>September 2020</w:t>
      </w:r>
      <w:r w:rsidRPr="35C62BF7">
        <w:rPr>
          <w:rFonts w:asciiTheme="majorHAnsi" w:eastAsiaTheme="majorEastAsia" w:hAnsiTheme="majorHAnsi" w:cstheme="majorBidi"/>
          <w:b/>
          <w:bCs/>
        </w:rPr>
        <w:t>.</w:t>
      </w:r>
    </w:p>
    <w:p w14:paraId="113284A0" w14:textId="77777777" w:rsidR="008E30CB" w:rsidRPr="00B7718D" w:rsidRDefault="008E30CB" w:rsidP="008E30CB">
      <w:pPr>
        <w:jc w:val="both"/>
        <w:rPr>
          <w:rFonts w:asciiTheme="majorHAnsi" w:eastAsiaTheme="majorEastAsia" w:hAnsiTheme="majorHAnsi" w:cstheme="majorBidi"/>
        </w:rPr>
      </w:pPr>
      <w:r w:rsidRPr="35C62BF7">
        <w:rPr>
          <w:rFonts w:asciiTheme="majorHAnsi" w:eastAsiaTheme="majorEastAsia" w:hAnsiTheme="majorHAnsi" w:cstheme="majorBidi"/>
        </w:rPr>
        <w:t>The district mentoring plan has been developed in accordance with all mentoring program regulations for non-tenured teachers in their first year of employment, as specified in N.J.A.C. 6A:9B-8.4, including, but not limited to, the following:</w:t>
      </w:r>
    </w:p>
    <w:p w14:paraId="5A16960F" w14:textId="77777777" w:rsidR="008E30CB" w:rsidRPr="004D57C5" w:rsidRDefault="008E30CB" w:rsidP="008E30CB">
      <w:pPr>
        <w:pStyle w:val="ListParagraph"/>
        <w:numPr>
          <w:ilvl w:val="0"/>
          <w:numId w:val="41"/>
        </w:numPr>
        <w:spacing w:line="240" w:lineRule="auto"/>
        <w:ind w:hanging="450"/>
        <w:jc w:val="both"/>
        <w:rPr>
          <w:rFonts w:asciiTheme="majorHAnsi" w:eastAsiaTheme="majorEastAsia" w:hAnsiTheme="majorHAnsi" w:cstheme="majorBidi"/>
          <w:b/>
          <w:bCs/>
        </w:rPr>
      </w:pPr>
      <w:r w:rsidRPr="35C62BF7">
        <w:rPr>
          <w:rFonts w:asciiTheme="majorHAnsi" w:eastAsiaTheme="majorEastAsia" w:hAnsiTheme="majorHAnsi" w:cstheme="majorBidi"/>
          <w:b/>
          <w:bCs/>
        </w:rPr>
        <w:t>All non-tenured teachers in their first year of employment receive a comprehensive induction to school district policies and procedures.</w:t>
      </w:r>
    </w:p>
    <w:p w14:paraId="2F87B689" w14:textId="77777777" w:rsidR="008E30CB" w:rsidRPr="004D57C5" w:rsidRDefault="008E30CB" w:rsidP="008E30CB">
      <w:pPr>
        <w:numPr>
          <w:ilvl w:val="0"/>
          <w:numId w:val="40"/>
        </w:numPr>
        <w:spacing w:after="0" w:line="240" w:lineRule="auto"/>
        <w:jc w:val="both"/>
        <w:rPr>
          <w:rFonts w:asciiTheme="majorHAnsi" w:eastAsiaTheme="majorEastAsia" w:hAnsiTheme="majorHAnsi" w:cstheme="majorBidi"/>
          <w:b/>
          <w:bCs/>
        </w:rPr>
      </w:pPr>
      <w:r w:rsidRPr="35C62BF7">
        <w:rPr>
          <w:rFonts w:asciiTheme="majorHAnsi" w:eastAsiaTheme="majorEastAsia" w:hAnsiTheme="majorHAnsi" w:cstheme="majorBidi"/>
          <w:b/>
          <w:bCs/>
        </w:rPr>
        <w:t>All non-tenured teachers in their first year of employment receive individualized supports and activities.</w:t>
      </w:r>
    </w:p>
    <w:p w14:paraId="04726DA1" w14:textId="77777777" w:rsidR="008E30CB" w:rsidRPr="004D57C5" w:rsidRDefault="008E30CB" w:rsidP="008E30CB">
      <w:pPr>
        <w:numPr>
          <w:ilvl w:val="0"/>
          <w:numId w:val="40"/>
        </w:numPr>
        <w:spacing w:after="0" w:line="240" w:lineRule="auto"/>
        <w:jc w:val="both"/>
        <w:rPr>
          <w:rFonts w:asciiTheme="majorHAnsi" w:eastAsiaTheme="majorEastAsia" w:hAnsiTheme="majorHAnsi" w:cstheme="majorBidi"/>
          <w:b/>
          <w:bCs/>
        </w:rPr>
      </w:pPr>
      <w:r w:rsidRPr="35C62BF7">
        <w:rPr>
          <w:rFonts w:asciiTheme="majorHAnsi" w:eastAsiaTheme="majorEastAsia" w:hAnsiTheme="majorHAnsi" w:cstheme="majorBidi"/>
          <w:b/>
          <w:bCs/>
        </w:rPr>
        <w:t>All provisional teachers (holding a Certificate of Eligibility or Certificate of Eligibility with Advanced Standing) have a one-one mentor upon beginning their contracted teaching assignment.</w:t>
      </w:r>
    </w:p>
    <w:p w14:paraId="34E47462" w14:textId="77777777" w:rsidR="008E30CB" w:rsidRPr="004D57C5" w:rsidRDefault="008E30CB" w:rsidP="008E30CB">
      <w:pPr>
        <w:numPr>
          <w:ilvl w:val="0"/>
          <w:numId w:val="40"/>
        </w:numPr>
        <w:spacing w:after="0" w:line="240" w:lineRule="auto"/>
        <w:jc w:val="both"/>
        <w:rPr>
          <w:rFonts w:asciiTheme="majorHAnsi" w:eastAsiaTheme="majorEastAsia" w:hAnsiTheme="majorHAnsi" w:cstheme="majorBidi"/>
          <w:b/>
          <w:bCs/>
        </w:rPr>
      </w:pPr>
      <w:r w:rsidRPr="35C62BF7">
        <w:rPr>
          <w:rFonts w:asciiTheme="majorHAnsi" w:eastAsiaTheme="majorEastAsia" w:hAnsiTheme="majorHAnsi" w:cstheme="majorBidi"/>
          <w:b/>
          <w:bCs/>
        </w:rPr>
        <w:t>All provisional teachers (holding a Certificate of Eligibility or Certificate of Eligibility with Advanced Standing) participate in a one-year mentoring program.</w:t>
      </w:r>
    </w:p>
    <w:p w14:paraId="3B51A49A" w14:textId="77777777" w:rsidR="008E30CB" w:rsidRPr="004D57C5" w:rsidRDefault="008E30CB" w:rsidP="008E30CB">
      <w:pPr>
        <w:numPr>
          <w:ilvl w:val="0"/>
          <w:numId w:val="40"/>
        </w:numPr>
        <w:spacing w:after="0" w:line="240" w:lineRule="auto"/>
        <w:jc w:val="both"/>
        <w:rPr>
          <w:rFonts w:asciiTheme="majorHAnsi" w:eastAsiaTheme="majorEastAsia" w:hAnsiTheme="majorHAnsi" w:cstheme="majorBidi"/>
          <w:b/>
          <w:bCs/>
        </w:rPr>
      </w:pPr>
      <w:r w:rsidRPr="35C62BF7">
        <w:rPr>
          <w:rFonts w:asciiTheme="majorHAnsi" w:eastAsiaTheme="majorEastAsia" w:hAnsiTheme="majorHAnsi" w:cstheme="majorBidi"/>
          <w:b/>
          <w:bCs/>
        </w:rPr>
        <w:t>Each mentor teacher holds a teacher certification, has at least three years of experience and has taught full-time for at least two years within the last five years.</w:t>
      </w:r>
    </w:p>
    <w:p w14:paraId="462468FC" w14:textId="77777777" w:rsidR="008E30CB" w:rsidRPr="004D57C5" w:rsidRDefault="008E30CB" w:rsidP="008E30CB">
      <w:pPr>
        <w:numPr>
          <w:ilvl w:val="0"/>
          <w:numId w:val="40"/>
        </w:numPr>
        <w:spacing w:after="0" w:line="240" w:lineRule="auto"/>
        <w:jc w:val="both"/>
        <w:rPr>
          <w:rFonts w:asciiTheme="majorHAnsi" w:eastAsiaTheme="majorEastAsia" w:hAnsiTheme="majorHAnsi" w:cstheme="majorBidi"/>
          <w:b/>
          <w:bCs/>
        </w:rPr>
      </w:pPr>
      <w:r w:rsidRPr="35C62BF7">
        <w:rPr>
          <w:rFonts w:asciiTheme="majorHAnsi" w:eastAsiaTheme="majorEastAsia" w:hAnsiTheme="majorHAnsi" w:cstheme="majorBidi"/>
          <w:b/>
          <w:bCs/>
        </w:rPr>
        <w:t>The mentor teacher does not serve as their mentee’s direct supervisor nor conduct evaluations of teachers.</w:t>
      </w:r>
    </w:p>
    <w:p w14:paraId="7DDC587F" w14:textId="77777777" w:rsidR="008E30CB" w:rsidRPr="004D57C5" w:rsidRDefault="008E30CB" w:rsidP="008E30CB">
      <w:pPr>
        <w:numPr>
          <w:ilvl w:val="0"/>
          <w:numId w:val="40"/>
        </w:numPr>
        <w:spacing w:after="0" w:line="240" w:lineRule="auto"/>
        <w:jc w:val="both"/>
        <w:rPr>
          <w:rFonts w:asciiTheme="majorHAnsi" w:eastAsiaTheme="majorEastAsia" w:hAnsiTheme="majorHAnsi" w:cstheme="majorBidi"/>
          <w:b/>
          <w:bCs/>
        </w:rPr>
      </w:pPr>
      <w:r w:rsidRPr="35C62BF7">
        <w:rPr>
          <w:rFonts w:asciiTheme="majorHAnsi" w:eastAsiaTheme="majorEastAsia" w:hAnsiTheme="majorHAnsi" w:cstheme="majorBidi"/>
          <w:b/>
          <w:bCs/>
        </w:rPr>
        <w:t>Each mentor teacher demonstrates a record of success in the classroom, according to the stipulations in N.J.A.C. 6A:9-8.4(e)4 regarding summative evaluation ratings.</w:t>
      </w:r>
    </w:p>
    <w:p w14:paraId="093BEEE2" w14:textId="77777777" w:rsidR="008E30CB" w:rsidRPr="004D57C5" w:rsidRDefault="008E30CB" w:rsidP="008E30CB">
      <w:pPr>
        <w:numPr>
          <w:ilvl w:val="0"/>
          <w:numId w:val="40"/>
        </w:numPr>
        <w:spacing w:after="0" w:line="240" w:lineRule="auto"/>
        <w:jc w:val="both"/>
        <w:rPr>
          <w:rFonts w:asciiTheme="majorHAnsi" w:eastAsiaTheme="majorEastAsia" w:hAnsiTheme="majorHAnsi" w:cstheme="majorBidi"/>
          <w:b/>
          <w:bCs/>
        </w:rPr>
      </w:pPr>
      <w:r w:rsidRPr="35C62BF7">
        <w:rPr>
          <w:rFonts w:asciiTheme="majorHAnsi" w:eastAsiaTheme="majorEastAsia" w:hAnsiTheme="majorHAnsi" w:cstheme="majorBidi"/>
          <w:b/>
          <w:bCs/>
        </w:rPr>
        <w:t>Each mentor teacher completes a comprehensive mentor training program that includes, at a minimum, training on the school district’s teaching evaluation rubric and practice instrument,  the N.J. Professional Standards for Teachers, the Common Core State Standards, classroom observation skills, facilitating adult learning and leading reflective conversations about teaching practice.</w:t>
      </w:r>
    </w:p>
    <w:p w14:paraId="5B48198F" w14:textId="77777777" w:rsidR="008E30CB" w:rsidRPr="004D57C5" w:rsidRDefault="008E30CB" w:rsidP="008E30CB">
      <w:pPr>
        <w:numPr>
          <w:ilvl w:val="0"/>
          <w:numId w:val="40"/>
        </w:numPr>
        <w:spacing w:after="0" w:line="240" w:lineRule="auto"/>
        <w:jc w:val="both"/>
        <w:rPr>
          <w:rFonts w:asciiTheme="majorHAnsi" w:eastAsiaTheme="majorEastAsia" w:hAnsiTheme="majorHAnsi" w:cstheme="majorBidi"/>
          <w:b/>
          <w:bCs/>
        </w:rPr>
      </w:pPr>
      <w:r w:rsidRPr="35C62BF7">
        <w:rPr>
          <w:rFonts w:asciiTheme="majorHAnsi" w:eastAsiaTheme="majorEastAsia" w:hAnsiTheme="majorHAnsi" w:cstheme="majorBidi"/>
          <w:b/>
          <w:bCs/>
        </w:rPr>
        <w:t>The district mentoring plan has been submitted to the district board of education for review of fiscal impact.</w:t>
      </w:r>
    </w:p>
    <w:p w14:paraId="78096B65" w14:textId="77777777" w:rsidR="008E30CB" w:rsidRPr="004D57C5" w:rsidRDefault="008E30CB" w:rsidP="008E30CB">
      <w:pPr>
        <w:numPr>
          <w:ilvl w:val="0"/>
          <w:numId w:val="40"/>
        </w:numPr>
        <w:spacing w:after="0" w:line="240" w:lineRule="auto"/>
        <w:jc w:val="both"/>
        <w:rPr>
          <w:rFonts w:asciiTheme="majorHAnsi" w:eastAsiaTheme="majorEastAsia" w:hAnsiTheme="majorHAnsi" w:cstheme="majorBidi"/>
          <w:b/>
          <w:bCs/>
        </w:rPr>
      </w:pPr>
      <w:r w:rsidRPr="35C62BF7">
        <w:rPr>
          <w:rFonts w:asciiTheme="majorHAnsi" w:eastAsiaTheme="majorEastAsia" w:hAnsiTheme="majorHAnsi" w:cstheme="majorBidi"/>
          <w:b/>
          <w:bCs/>
        </w:rPr>
        <w:t>The district mentoring plan has been shared with each school improvement panel.</w:t>
      </w:r>
    </w:p>
    <w:p w14:paraId="1C6A09D7" w14:textId="77777777" w:rsidR="008E30CB" w:rsidRPr="004D57C5" w:rsidRDefault="008E30CB" w:rsidP="008E30CB">
      <w:pPr>
        <w:numPr>
          <w:ilvl w:val="0"/>
          <w:numId w:val="40"/>
        </w:numPr>
        <w:spacing w:after="0" w:line="240" w:lineRule="auto"/>
        <w:jc w:val="both"/>
        <w:rPr>
          <w:rFonts w:asciiTheme="majorHAnsi" w:eastAsiaTheme="majorEastAsia" w:hAnsiTheme="majorHAnsi" w:cstheme="majorBidi"/>
          <w:b/>
          <w:bCs/>
        </w:rPr>
      </w:pPr>
      <w:r w:rsidRPr="35C62BF7">
        <w:rPr>
          <w:rFonts w:asciiTheme="majorHAnsi" w:eastAsiaTheme="majorEastAsia" w:hAnsiTheme="majorHAnsi" w:cstheme="majorBidi"/>
          <w:b/>
          <w:bCs/>
        </w:rPr>
        <w:t>Mentoring time is logged and mentor payments are handled through the district office.</w:t>
      </w:r>
    </w:p>
    <w:p w14:paraId="2B08323B" w14:textId="77777777" w:rsidR="008E30CB" w:rsidRPr="00E2623E" w:rsidRDefault="008E30CB" w:rsidP="008E30CB">
      <w:pPr>
        <w:jc w:val="both"/>
        <w:rPr>
          <w:rFonts w:asciiTheme="majorHAnsi" w:eastAsiaTheme="majorEastAsia" w:hAnsiTheme="majorHAnsi" w:cstheme="majorBidi"/>
          <w:sz w:val="16"/>
          <w:szCs w:val="16"/>
        </w:rPr>
      </w:pPr>
    </w:p>
    <w:p w14:paraId="747BD2F4" w14:textId="77777777" w:rsidR="008E30CB" w:rsidRDefault="008E30CB" w:rsidP="008E30CB">
      <w:pPr>
        <w:jc w:val="both"/>
        <w:rPr>
          <w:rFonts w:asciiTheme="majorHAnsi" w:eastAsiaTheme="majorEastAsia" w:hAnsiTheme="majorHAnsi" w:cstheme="majorBidi"/>
        </w:rPr>
      </w:pPr>
      <w:r w:rsidRPr="35C62BF7">
        <w:rPr>
          <w:rFonts w:asciiTheme="majorHAnsi" w:eastAsiaTheme="majorEastAsia" w:hAnsiTheme="majorHAnsi" w:cstheme="majorBidi"/>
        </w:rPr>
        <w:t>By signing below, you are attesting to the accuracy of this document.</w:t>
      </w:r>
    </w:p>
    <w:p w14:paraId="4D58CC75" w14:textId="77777777" w:rsidR="008E30CB" w:rsidRPr="00E2623E" w:rsidRDefault="008E30CB" w:rsidP="008E30CB">
      <w:pPr>
        <w:jc w:val="both"/>
        <w:rPr>
          <w:rFonts w:asciiTheme="majorHAnsi" w:eastAsiaTheme="majorEastAsia" w:hAnsiTheme="majorHAnsi" w:cstheme="majorBidi"/>
          <w:sz w:val="10"/>
          <w:szCs w:val="10"/>
        </w:rPr>
      </w:pPr>
    </w:p>
    <w:p w14:paraId="62A87B0B" w14:textId="77777777" w:rsidR="008E30CB" w:rsidRPr="004D57C5" w:rsidRDefault="008E30CB" w:rsidP="008E30CB">
      <w:pPr>
        <w:jc w:val="both"/>
        <w:rPr>
          <w:rFonts w:asciiTheme="majorHAnsi" w:eastAsiaTheme="majorEastAsia" w:hAnsiTheme="majorHAnsi" w:cstheme="majorBidi"/>
          <w:b/>
          <w:bCs/>
        </w:rPr>
      </w:pPr>
      <w:r w:rsidRPr="35C62BF7">
        <w:rPr>
          <w:rFonts w:asciiTheme="majorHAnsi" w:eastAsiaTheme="majorEastAsia" w:hAnsiTheme="majorHAnsi" w:cstheme="majorBidi"/>
          <w:b/>
          <w:bCs/>
        </w:rPr>
        <w:t>______________________________________</w:t>
      </w:r>
      <w:r w:rsidRPr="004D57C5">
        <w:rPr>
          <w:rFonts w:asciiTheme="majorHAnsi" w:hAnsiTheme="majorHAnsi"/>
          <w:b/>
        </w:rPr>
        <w:tab/>
      </w:r>
      <w:r w:rsidRPr="004D57C5">
        <w:rPr>
          <w:rFonts w:asciiTheme="majorHAnsi" w:hAnsiTheme="majorHAnsi"/>
          <w:b/>
        </w:rPr>
        <w:tab/>
      </w:r>
      <w:r w:rsidRPr="35C62BF7">
        <w:rPr>
          <w:rFonts w:asciiTheme="majorHAnsi" w:eastAsiaTheme="majorEastAsia" w:hAnsiTheme="majorHAnsi" w:cstheme="majorBidi"/>
          <w:b/>
          <w:bCs/>
        </w:rPr>
        <w:t>______</w:t>
      </w:r>
      <w:r w:rsidRPr="00E2623E">
        <w:rPr>
          <w:rFonts w:asciiTheme="majorHAnsi" w:eastAsiaTheme="majorEastAsia" w:hAnsiTheme="majorHAnsi" w:cstheme="majorBidi"/>
          <w:bCs/>
          <w:u w:val="single"/>
        </w:rPr>
        <w:t>Daniel Del Vecchio</w:t>
      </w:r>
      <w:r w:rsidRPr="35C62BF7">
        <w:rPr>
          <w:rFonts w:asciiTheme="majorHAnsi" w:eastAsiaTheme="majorEastAsia" w:hAnsiTheme="majorHAnsi" w:cstheme="majorBidi"/>
          <w:b/>
          <w:bCs/>
        </w:rPr>
        <w:t>_________</w:t>
      </w:r>
    </w:p>
    <w:p w14:paraId="74854D54" w14:textId="77777777" w:rsidR="008E30CB" w:rsidRPr="004D57C5" w:rsidRDefault="008E30CB" w:rsidP="008E30CB">
      <w:pPr>
        <w:jc w:val="both"/>
        <w:rPr>
          <w:rFonts w:asciiTheme="majorHAnsi" w:eastAsiaTheme="majorEastAsia" w:hAnsiTheme="majorHAnsi" w:cstheme="majorBidi"/>
          <w:i/>
          <w:iCs/>
        </w:rPr>
      </w:pPr>
      <w:r w:rsidRPr="004D57C5">
        <w:rPr>
          <w:rFonts w:asciiTheme="majorHAnsi" w:hAnsiTheme="majorHAnsi"/>
          <w:b/>
        </w:rPr>
        <w:tab/>
      </w:r>
      <w:r w:rsidRPr="35C62BF7">
        <w:rPr>
          <w:rFonts w:asciiTheme="majorHAnsi" w:eastAsiaTheme="majorEastAsia" w:hAnsiTheme="majorHAnsi" w:cstheme="majorBidi"/>
          <w:i/>
          <w:iCs/>
        </w:rPr>
        <w:t>Signature, Chief School Administrator</w:t>
      </w:r>
      <w:r w:rsidRPr="004D57C5">
        <w:rPr>
          <w:rFonts w:asciiTheme="majorHAnsi" w:hAnsiTheme="majorHAnsi"/>
          <w:i/>
        </w:rPr>
        <w:tab/>
      </w:r>
      <w:r w:rsidRPr="004D57C5">
        <w:rPr>
          <w:rFonts w:asciiTheme="majorHAnsi" w:hAnsiTheme="majorHAnsi"/>
          <w:i/>
        </w:rPr>
        <w:tab/>
      </w:r>
      <w:r w:rsidRPr="004D57C5">
        <w:rPr>
          <w:rFonts w:asciiTheme="majorHAnsi" w:hAnsiTheme="majorHAnsi"/>
          <w:i/>
        </w:rPr>
        <w:tab/>
      </w:r>
      <w:r w:rsidRPr="35C62BF7">
        <w:rPr>
          <w:rFonts w:asciiTheme="majorHAnsi" w:eastAsiaTheme="majorEastAsia" w:hAnsiTheme="majorHAnsi" w:cstheme="majorBidi"/>
          <w:i/>
          <w:iCs/>
        </w:rPr>
        <w:t>Printed Name</w:t>
      </w:r>
    </w:p>
    <w:p w14:paraId="38F484C7" w14:textId="77777777" w:rsidR="008E30CB" w:rsidRPr="00E2623E" w:rsidRDefault="008E30CB" w:rsidP="008E30CB">
      <w:pPr>
        <w:rPr>
          <w:rFonts w:asciiTheme="majorHAnsi" w:eastAsiaTheme="majorEastAsia" w:hAnsiTheme="majorHAnsi" w:cstheme="majorBidi"/>
          <w:b/>
          <w:bCs/>
          <w:u w:val="single"/>
        </w:rPr>
      </w:pPr>
      <w:r w:rsidRPr="00E2623E">
        <w:rPr>
          <w:rFonts w:asciiTheme="majorHAnsi" w:eastAsiaTheme="majorEastAsia" w:hAnsiTheme="majorHAnsi" w:cstheme="majorBidi"/>
          <w:bCs/>
          <w:sz w:val="24"/>
          <w:szCs w:val="24"/>
          <w:u w:val="single"/>
        </w:rPr>
        <w:t>Camden County Educational Services Commission</w:t>
      </w:r>
      <w:r>
        <w:rPr>
          <w:rFonts w:asciiTheme="majorHAnsi" w:eastAsiaTheme="majorEastAsia" w:hAnsiTheme="majorHAnsi" w:cstheme="majorBidi"/>
          <w:b/>
          <w:bCs/>
        </w:rPr>
        <w:t xml:space="preserve"> </w:t>
      </w:r>
      <w:r w:rsidRPr="004D57C5">
        <w:rPr>
          <w:rFonts w:asciiTheme="majorHAnsi" w:hAnsiTheme="majorHAnsi"/>
          <w:b/>
        </w:rPr>
        <w:tab/>
      </w:r>
      <w:r w:rsidRPr="35C62BF7">
        <w:rPr>
          <w:rFonts w:asciiTheme="majorHAnsi" w:eastAsiaTheme="majorEastAsia" w:hAnsiTheme="majorHAnsi" w:cstheme="majorBidi"/>
          <w:b/>
          <w:bCs/>
        </w:rPr>
        <w:t>_________</w:t>
      </w:r>
      <w:r>
        <w:rPr>
          <w:rFonts w:asciiTheme="majorHAnsi" w:eastAsiaTheme="majorEastAsia" w:hAnsiTheme="majorHAnsi" w:cstheme="majorBidi"/>
          <w:b/>
          <w:bCs/>
        </w:rPr>
        <w:t>____________</w:t>
      </w:r>
      <w:r>
        <w:rPr>
          <w:rFonts w:asciiTheme="majorHAnsi" w:eastAsiaTheme="majorEastAsia" w:hAnsiTheme="majorHAnsi" w:cstheme="majorBidi"/>
          <w:b/>
          <w:bCs/>
          <w:u w:val="single"/>
        </w:rPr>
        <w:t xml:space="preserve"> _________</w:t>
      </w:r>
    </w:p>
    <w:p w14:paraId="1796AA7A" w14:textId="77777777" w:rsidR="008E30CB" w:rsidRPr="004D57C5" w:rsidRDefault="008E30CB" w:rsidP="008E30CB">
      <w:pPr>
        <w:rPr>
          <w:rFonts w:asciiTheme="majorHAnsi" w:eastAsiaTheme="majorEastAsia" w:hAnsiTheme="majorHAnsi" w:cstheme="majorBidi"/>
          <w:b/>
          <w:bCs/>
        </w:rPr>
      </w:pPr>
      <w:r w:rsidRPr="35C62BF7">
        <w:rPr>
          <w:rFonts w:asciiTheme="majorHAnsi" w:eastAsiaTheme="majorEastAsia" w:hAnsiTheme="majorHAnsi" w:cstheme="majorBidi"/>
          <w:i/>
          <w:iCs/>
        </w:rPr>
        <w:t>District Name</w:t>
      </w:r>
      <w:r w:rsidRPr="004D57C5">
        <w:rPr>
          <w:rFonts w:asciiTheme="majorHAnsi" w:hAnsiTheme="majorHAnsi"/>
          <w:i/>
        </w:rPr>
        <w:tab/>
      </w:r>
      <w:r w:rsidRPr="004D57C5">
        <w:rPr>
          <w:rFonts w:asciiTheme="majorHAnsi" w:hAnsiTheme="majorHAnsi"/>
          <w:i/>
        </w:rPr>
        <w:tab/>
      </w:r>
      <w:r w:rsidRPr="004D57C5">
        <w:rPr>
          <w:rFonts w:asciiTheme="majorHAnsi" w:hAnsiTheme="majorHAnsi"/>
          <w:i/>
        </w:rPr>
        <w:tab/>
      </w:r>
      <w:r w:rsidRPr="004D57C5">
        <w:rPr>
          <w:rFonts w:asciiTheme="majorHAnsi" w:hAnsiTheme="majorHAnsi"/>
          <w:i/>
        </w:rPr>
        <w:tab/>
      </w:r>
      <w:r w:rsidRPr="004D57C5">
        <w:rPr>
          <w:rFonts w:asciiTheme="majorHAnsi" w:hAnsiTheme="majorHAnsi"/>
          <w:i/>
        </w:rPr>
        <w:tab/>
      </w:r>
      <w:r>
        <w:rPr>
          <w:rFonts w:asciiTheme="majorHAnsi" w:hAnsiTheme="majorHAnsi"/>
          <w:i/>
        </w:rPr>
        <w:t xml:space="preserve">            </w:t>
      </w:r>
      <w:r w:rsidRPr="35C62BF7">
        <w:rPr>
          <w:rFonts w:asciiTheme="majorHAnsi" w:eastAsiaTheme="majorEastAsia" w:hAnsiTheme="majorHAnsi" w:cstheme="majorBidi"/>
          <w:i/>
          <w:iCs/>
        </w:rPr>
        <w:t xml:space="preserve">  Date</w:t>
      </w:r>
    </w:p>
    <w:p w14:paraId="0A16B82E" w14:textId="77777777" w:rsidR="008E30CB" w:rsidRDefault="008E30CB" w:rsidP="008E30CB">
      <w:pPr>
        <w:jc w:val="center"/>
        <w:rPr>
          <w:b/>
          <w:sz w:val="24"/>
          <w:szCs w:val="24"/>
        </w:rPr>
      </w:pPr>
      <w:r w:rsidRPr="00056EFF">
        <w:rPr>
          <w:rFonts w:ascii="Century Gothic" w:hAnsi="Century Gothic"/>
          <w:noProof/>
          <w:color w:val="FFA016"/>
          <w:sz w:val="30"/>
          <w:szCs w:val="30"/>
        </w:rPr>
        <w:lastRenderedPageBreak/>
        <w:drawing>
          <wp:inline distT="0" distB="0" distL="0" distR="0" wp14:anchorId="46738509" wp14:editId="58C396B1">
            <wp:extent cx="2606040" cy="1565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06040" cy="1565910"/>
                    </a:xfrm>
                    <a:prstGeom prst="rect">
                      <a:avLst/>
                    </a:prstGeom>
                  </pic:spPr>
                </pic:pic>
              </a:graphicData>
            </a:graphic>
          </wp:inline>
        </w:drawing>
      </w:r>
    </w:p>
    <w:p w14:paraId="24A4767C" w14:textId="77777777" w:rsidR="008E30CB" w:rsidRDefault="008E30CB" w:rsidP="008E30CB">
      <w:pPr>
        <w:jc w:val="center"/>
        <w:rPr>
          <w:b/>
          <w:sz w:val="24"/>
          <w:szCs w:val="24"/>
        </w:rPr>
      </w:pPr>
    </w:p>
    <w:p w14:paraId="5462283F" w14:textId="77777777" w:rsidR="008E30CB" w:rsidRDefault="008E30CB" w:rsidP="008E30CB">
      <w:pPr>
        <w:jc w:val="center"/>
        <w:rPr>
          <w:b/>
          <w:sz w:val="24"/>
          <w:szCs w:val="24"/>
        </w:rPr>
      </w:pPr>
    </w:p>
    <w:p w14:paraId="54AED160" w14:textId="77777777" w:rsidR="008E30CB" w:rsidRDefault="008E30CB" w:rsidP="008E30CB">
      <w:pPr>
        <w:jc w:val="center"/>
        <w:rPr>
          <w:b/>
          <w:sz w:val="24"/>
          <w:szCs w:val="24"/>
        </w:rPr>
      </w:pPr>
    </w:p>
    <w:p w14:paraId="51A33D92" w14:textId="77777777" w:rsidR="008E30CB" w:rsidRDefault="008E30CB" w:rsidP="008E30CB">
      <w:pPr>
        <w:jc w:val="center"/>
        <w:rPr>
          <w:b/>
          <w:bCs/>
          <w:sz w:val="24"/>
          <w:szCs w:val="24"/>
        </w:rPr>
      </w:pPr>
      <w:r w:rsidRPr="35C62BF7">
        <w:rPr>
          <w:b/>
          <w:bCs/>
          <w:sz w:val="24"/>
          <w:szCs w:val="24"/>
        </w:rPr>
        <w:t>Waiver for Mentor Payment</w:t>
      </w:r>
    </w:p>
    <w:p w14:paraId="7E7DE0E1" w14:textId="77777777" w:rsidR="008E30CB" w:rsidRDefault="008E30CB" w:rsidP="008E30CB">
      <w:r>
        <w:t>Mentor Name (Please Print): _______________________________</w:t>
      </w:r>
    </w:p>
    <w:p w14:paraId="3E290595" w14:textId="77777777" w:rsidR="008E30CB" w:rsidRDefault="008E30CB" w:rsidP="008E30CB">
      <w:r>
        <w:t>Mentee (Please Print): ____________________________________</w:t>
      </w:r>
    </w:p>
    <w:p w14:paraId="46C80A0F" w14:textId="77777777" w:rsidR="008E30CB" w:rsidRDefault="008E30CB" w:rsidP="008E30CB">
      <w:r>
        <w:t xml:space="preserve">I, the undersigned, voluntarily waive payment for my mentoring services during the current school year.  </w:t>
      </w:r>
    </w:p>
    <w:p w14:paraId="0336AEA1" w14:textId="77777777" w:rsidR="008E30CB" w:rsidRDefault="008E30CB" w:rsidP="008E30CB">
      <w:pPr>
        <w:spacing w:before="120" w:after="0" w:line="240" w:lineRule="auto"/>
      </w:pPr>
      <w:r>
        <w:t xml:space="preserve">My signature below indicates that I understand and acknowledge that mentor payment from my mentee is offered to me as part of the mentoring process; however, I choose not to receive payment for my services.  </w:t>
      </w:r>
    </w:p>
    <w:p w14:paraId="63D60D69" w14:textId="77777777" w:rsidR="008E30CB" w:rsidRDefault="008E30CB" w:rsidP="008E30CB"/>
    <w:p w14:paraId="25CD5475" w14:textId="77777777" w:rsidR="008E30CB" w:rsidRDefault="008E30CB" w:rsidP="008E30CB">
      <w:r>
        <w:t>Signature________________________________________________________________________</w:t>
      </w:r>
    </w:p>
    <w:p w14:paraId="512DD8C8" w14:textId="77777777" w:rsidR="008E30CB" w:rsidRDefault="008E30CB" w:rsidP="008E30CB">
      <w:r>
        <w:t>Position____________________________________________</w:t>
      </w:r>
      <w:r>
        <w:tab/>
        <w:t xml:space="preserve">Date_______________________ </w:t>
      </w:r>
    </w:p>
    <w:p w14:paraId="66E2470C" w14:textId="77777777" w:rsidR="008E30CB" w:rsidRDefault="008E30CB" w:rsidP="008E30CB">
      <w:pPr>
        <w:jc w:val="center"/>
        <w:rPr>
          <w:b/>
          <w:bCs/>
          <w:sz w:val="24"/>
          <w:szCs w:val="24"/>
        </w:rPr>
      </w:pPr>
      <w:r w:rsidRPr="35C62BF7">
        <w:rPr>
          <w:b/>
          <w:bCs/>
          <w:sz w:val="24"/>
          <w:szCs w:val="24"/>
        </w:rPr>
        <w:t>Please return the completed form to Mentoring Committee or Commission Directors/Supervisors by the second Wednesday of the new school year.</w:t>
      </w:r>
    </w:p>
    <w:p w14:paraId="11CC81C3" w14:textId="77777777" w:rsidR="008E30CB" w:rsidRDefault="008E30CB" w:rsidP="008E30CB">
      <w:pPr>
        <w:jc w:val="center"/>
        <w:rPr>
          <w:b/>
          <w:sz w:val="40"/>
          <w:szCs w:val="40"/>
        </w:rPr>
      </w:pPr>
    </w:p>
    <w:p w14:paraId="6D9AC69E" w14:textId="77777777" w:rsidR="008E30CB" w:rsidRDefault="008E30CB" w:rsidP="008E30CB">
      <w:pPr>
        <w:jc w:val="center"/>
      </w:pPr>
    </w:p>
    <w:p w14:paraId="65C27EC0" w14:textId="77777777" w:rsidR="008E30CB" w:rsidRDefault="008E30CB" w:rsidP="008E30CB"/>
    <w:p w14:paraId="7185868E" w14:textId="77777777" w:rsidR="008E30CB" w:rsidRDefault="008E30CB" w:rsidP="008E30CB"/>
    <w:p w14:paraId="2A87EAA0" w14:textId="77777777" w:rsidR="008E30CB" w:rsidRDefault="008E30CB" w:rsidP="008E30CB"/>
    <w:p w14:paraId="3B40CB7A" w14:textId="77777777" w:rsidR="008E30CB" w:rsidRDefault="008E30CB" w:rsidP="008E30CB"/>
    <w:p w14:paraId="27C95E23" w14:textId="77777777" w:rsidR="008E30CB" w:rsidRDefault="008E30CB"/>
    <w:sectPr w:rsidR="008E30CB" w:rsidSect="002168B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CBF4" w14:textId="77777777" w:rsidR="003E40B7" w:rsidRDefault="003E40B7">
      <w:pPr>
        <w:spacing w:after="0" w:line="240" w:lineRule="auto"/>
      </w:pPr>
      <w:r>
        <w:separator/>
      </w:r>
    </w:p>
  </w:endnote>
  <w:endnote w:type="continuationSeparator" w:id="0">
    <w:p w14:paraId="6A3919EA" w14:textId="77777777" w:rsidR="003E40B7" w:rsidRDefault="003E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MS 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Times New Roman">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7BAF" w14:textId="77777777" w:rsidR="00CE4082" w:rsidRDefault="00CE4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D7C5" w14:textId="77777777" w:rsidR="00091C0C" w:rsidRDefault="008E30CB">
    <w:pPr>
      <w:pStyle w:val="Footer"/>
      <w:jc w:val="center"/>
    </w:pPr>
    <w:r>
      <w:fldChar w:fldCharType="begin"/>
    </w:r>
    <w:r>
      <w:instrText xml:space="preserve"> PAGE   \* MERGEFORMAT </w:instrText>
    </w:r>
    <w:r>
      <w:fldChar w:fldCharType="separate"/>
    </w:r>
    <w:r>
      <w:rPr>
        <w:noProof/>
      </w:rPr>
      <w:t>2</w:t>
    </w:r>
    <w:r>
      <w:rPr>
        <w:noProof/>
      </w:rPr>
      <w:fldChar w:fldCharType="end"/>
    </w:r>
  </w:p>
  <w:p w14:paraId="50FA87BE" w14:textId="77777777" w:rsidR="00091C0C" w:rsidRDefault="00197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68CF" w14:textId="77777777" w:rsidR="00CE4082" w:rsidRDefault="00CE4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B58F" w14:textId="77777777" w:rsidR="003E40B7" w:rsidRDefault="003E40B7">
      <w:pPr>
        <w:spacing w:after="0" w:line="240" w:lineRule="auto"/>
      </w:pPr>
      <w:r>
        <w:separator/>
      </w:r>
    </w:p>
  </w:footnote>
  <w:footnote w:type="continuationSeparator" w:id="0">
    <w:p w14:paraId="612F0A9A" w14:textId="77777777" w:rsidR="003E40B7" w:rsidRDefault="003E4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52E5" w14:textId="77777777" w:rsidR="00CE4082" w:rsidRDefault="00CE4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DD01" w14:textId="77777777" w:rsidR="00CE4082" w:rsidRDefault="00CE4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00BB" w14:textId="034522D9" w:rsidR="00CE4082" w:rsidRDefault="00CE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6A46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90223"/>
    <w:multiLevelType w:val="hybridMultilevel"/>
    <w:tmpl w:val="50680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049C4"/>
    <w:multiLevelType w:val="hybridMultilevel"/>
    <w:tmpl w:val="7598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20FC9"/>
    <w:multiLevelType w:val="hybridMultilevel"/>
    <w:tmpl w:val="9AB8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52921"/>
    <w:multiLevelType w:val="hybridMultilevel"/>
    <w:tmpl w:val="7D6641E8"/>
    <w:lvl w:ilvl="0" w:tplc="04090001">
      <w:start w:val="1"/>
      <w:numFmt w:val="bullet"/>
      <w:lvlText w:val=""/>
      <w:lvlJc w:val="left"/>
      <w:pPr>
        <w:ind w:left="720" w:hanging="360"/>
      </w:pPr>
      <w:rPr>
        <w:rFonts w:ascii="Symbol" w:hAnsi="Symbol" w:hint="default"/>
      </w:rPr>
    </w:lvl>
    <w:lvl w:ilvl="1" w:tplc="EB56E10E">
      <w:numFmt w:val="bullet"/>
      <w:lvlText w:val="•"/>
      <w:lvlJc w:val="left"/>
      <w:pPr>
        <w:ind w:left="1440" w:hanging="360"/>
      </w:pPr>
      <w:rPr>
        <w:rFonts w:ascii="Calibri" w:eastAsia="Calibri" w:hAnsi="Calibri"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225C5"/>
    <w:multiLevelType w:val="hybridMultilevel"/>
    <w:tmpl w:val="586C7E9E"/>
    <w:lvl w:ilvl="0" w:tplc="15E68326">
      <w:start w:val="1"/>
      <w:numFmt w:val="upperLetter"/>
      <w:lvlText w:val="%1."/>
      <w:lvlJc w:val="left"/>
      <w:pPr>
        <w:ind w:left="820" w:hanging="360"/>
      </w:pPr>
      <w:rPr>
        <w:rFonts w:ascii="Times New Roman" w:eastAsia="Times New Roman" w:hAnsi="Times New Roman" w:hint="default"/>
        <w:spacing w:val="-3"/>
        <w:w w:val="99"/>
        <w:sz w:val="20"/>
        <w:szCs w:val="20"/>
      </w:rPr>
    </w:lvl>
    <w:lvl w:ilvl="1" w:tplc="D4F8E7B2">
      <w:start w:val="1"/>
      <w:numFmt w:val="bullet"/>
      <w:lvlText w:val=""/>
      <w:lvlJc w:val="left"/>
      <w:pPr>
        <w:ind w:left="1540" w:hanging="360"/>
      </w:pPr>
      <w:rPr>
        <w:rFonts w:ascii="Symbol" w:eastAsia="Symbol" w:hAnsi="Symbol" w:hint="default"/>
        <w:w w:val="99"/>
        <w:sz w:val="20"/>
        <w:szCs w:val="20"/>
      </w:rPr>
    </w:lvl>
    <w:lvl w:ilvl="2" w:tplc="515A424A">
      <w:start w:val="1"/>
      <w:numFmt w:val="bullet"/>
      <w:lvlText w:val="•"/>
      <w:lvlJc w:val="left"/>
      <w:pPr>
        <w:ind w:left="2433" w:hanging="360"/>
      </w:pPr>
      <w:rPr>
        <w:rFonts w:hint="default"/>
      </w:rPr>
    </w:lvl>
    <w:lvl w:ilvl="3" w:tplc="5BEA72B2">
      <w:start w:val="1"/>
      <w:numFmt w:val="bullet"/>
      <w:lvlText w:val="•"/>
      <w:lvlJc w:val="left"/>
      <w:pPr>
        <w:ind w:left="3326" w:hanging="360"/>
      </w:pPr>
      <w:rPr>
        <w:rFonts w:hint="default"/>
      </w:rPr>
    </w:lvl>
    <w:lvl w:ilvl="4" w:tplc="A53C9494">
      <w:start w:val="1"/>
      <w:numFmt w:val="bullet"/>
      <w:lvlText w:val="•"/>
      <w:lvlJc w:val="left"/>
      <w:pPr>
        <w:ind w:left="4220" w:hanging="360"/>
      </w:pPr>
      <w:rPr>
        <w:rFonts w:hint="default"/>
      </w:rPr>
    </w:lvl>
    <w:lvl w:ilvl="5" w:tplc="6596B79E">
      <w:start w:val="1"/>
      <w:numFmt w:val="bullet"/>
      <w:lvlText w:val="•"/>
      <w:lvlJc w:val="left"/>
      <w:pPr>
        <w:ind w:left="5113" w:hanging="360"/>
      </w:pPr>
      <w:rPr>
        <w:rFonts w:hint="default"/>
      </w:rPr>
    </w:lvl>
    <w:lvl w:ilvl="6" w:tplc="A6963C7C">
      <w:start w:val="1"/>
      <w:numFmt w:val="bullet"/>
      <w:lvlText w:val="•"/>
      <w:lvlJc w:val="left"/>
      <w:pPr>
        <w:ind w:left="6006" w:hanging="360"/>
      </w:pPr>
      <w:rPr>
        <w:rFonts w:hint="default"/>
      </w:rPr>
    </w:lvl>
    <w:lvl w:ilvl="7" w:tplc="D7569AAE">
      <w:start w:val="1"/>
      <w:numFmt w:val="bullet"/>
      <w:lvlText w:val="•"/>
      <w:lvlJc w:val="left"/>
      <w:pPr>
        <w:ind w:left="6900" w:hanging="360"/>
      </w:pPr>
      <w:rPr>
        <w:rFonts w:hint="default"/>
      </w:rPr>
    </w:lvl>
    <w:lvl w:ilvl="8" w:tplc="6DCEF418">
      <w:start w:val="1"/>
      <w:numFmt w:val="bullet"/>
      <w:lvlText w:val="•"/>
      <w:lvlJc w:val="left"/>
      <w:pPr>
        <w:ind w:left="7793" w:hanging="360"/>
      </w:pPr>
      <w:rPr>
        <w:rFonts w:hint="default"/>
      </w:rPr>
    </w:lvl>
  </w:abstractNum>
  <w:abstractNum w:abstractNumId="6" w15:restartNumberingAfterBreak="0">
    <w:nsid w:val="0F6014B5"/>
    <w:multiLevelType w:val="hybridMultilevel"/>
    <w:tmpl w:val="0DF23CDA"/>
    <w:lvl w:ilvl="0" w:tplc="804EB856">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3FF3"/>
    <w:multiLevelType w:val="hybridMultilevel"/>
    <w:tmpl w:val="0BC2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632F9"/>
    <w:multiLevelType w:val="multilevel"/>
    <w:tmpl w:val="4C408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41018"/>
    <w:multiLevelType w:val="hybridMultilevel"/>
    <w:tmpl w:val="40E26FDE"/>
    <w:lvl w:ilvl="0" w:tplc="804EB856">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7265B"/>
    <w:multiLevelType w:val="hybridMultilevel"/>
    <w:tmpl w:val="35D21F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C31F1"/>
    <w:multiLevelType w:val="multilevel"/>
    <w:tmpl w:val="4288D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B537D"/>
    <w:multiLevelType w:val="hybridMultilevel"/>
    <w:tmpl w:val="436E4110"/>
    <w:lvl w:ilvl="0" w:tplc="804EB856">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CF7FCD"/>
    <w:multiLevelType w:val="hybridMultilevel"/>
    <w:tmpl w:val="47AE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0661A"/>
    <w:multiLevelType w:val="hybridMultilevel"/>
    <w:tmpl w:val="8D021F48"/>
    <w:lvl w:ilvl="0" w:tplc="80FEFA70">
      <w:start w:val="6"/>
      <w:numFmt w:val="upperLetter"/>
      <w:lvlText w:val="%1."/>
      <w:lvlJc w:val="left"/>
      <w:pPr>
        <w:ind w:left="1081" w:hanging="262"/>
      </w:pPr>
      <w:rPr>
        <w:rFonts w:ascii="Times New Roman" w:eastAsia="Times New Roman" w:hAnsi="Times New Roman" w:hint="default"/>
        <w:w w:val="99"/>
        <w:sz w:val="20"/>
        <w:szCs w:val="20"/>
      </w:rPr>
    </w:lvl>
    <w:lvl w:ilvl="1" w:tplc="2738FFCC">
      <w:start w:val="1"/>
      <w:numFmt w:val="bullet"/>
      <w:lvlText w:val=""/>
      <w:lvlJc w:val="left"/>
      <w:pPr>
        <w:ind w:left="1540" w:hanging="360"/>
      </w:pPr>
      <w:rPr>
        <w:rFonts w:ascii="Symbol" w:eastAsia="Symbol" w:hAnsi="Symbol" w:hint="default"/>
        <w:w w:val="99"/>
        <w:sz w:val="20"/>
        <w:szCs w:val="20"/>
      </w:rPr>
    </w:lvl>
    <w:lvl w:ilvl="2" w:tplc="FA38EDD6">
      <w:start w:val="1"/>
      <w:numFmt w:val="bullet"/>
      <w:lvlText w:val=""/>
      <w:lvlJc w:val="left"/>
      <w:pPr>
        <w:ind w:left="1651" w:hanging="360"/>
      </w:pPr>
      <w:rPr>
        <w:rFonts w:ascii="Symbol" w:eastAsia="Symbol" w:hAnsi="Symbol" w:hint="default"/>
        <w:sz w:val="22"/>
        <w:szCs w:val="22"/>
      </w:rPr>
    </w:lvl>
    <w:lvl w:ilvl="3" w:tplc="E5C66E32">
      <w:start w:val="1"/>
      <w:numFmt w:val="bullet"/>
      <w:lvlText w:val="•"/>
      <w:lvlJc w:val="left"/>
      <w:pPr>
        <w:ind w:left="2642" w:hanging="360"/>
      </w:pPr>
      <w:rPr>
        <w:rFonts w:hint="default"/>
      </w:rPr>
    </w:lvl>
    <w:lvl w:ilvl="4" w:tplc="E3F497F6">
      <w:start w:val="1"/>
      <w:numFmt w:val="bullet"/>
      <w:lvlText w:val="•"/>
      <w:lvlJc w:val="left"/>
      <w:pPr>
        <w:ind w:left="3633" w:hanging="360"/>
      </w:pPr>
      <w:rPr>
        <w:rFonts w:hint="default"/>
      </w:rPr>
    </w:lvl>
    <w:lvl w:ilvl="5" w:tplc="2E7001EC">
      <w:start w:val="1"/>
      <w:numFmt w:val="bullet"/>
      <w:lvlText w:val="•"/>
      <w:lvlJc w:val="left"/>
      <w:pPr>
        <w:ind w:left="4624" w:hanging="360"/>
      </w:pPr>
      <w:rPr>
        <w:rFonts w:hint="default"/>
      </w:rPr>
    </w:lvl>
    <w:lvl w:ilvl="6" w:tplc="3808DE80">
      <w:start w:val="1"/>
      <w:numFmt w:val="bullet"/>
      <w:lvlText w:val="•"/>
      <w:lvlJc w:val="left"/>
      <w:pPr>
        <w:ind w:left="5615" w:hanging="360"/>
      </w:pPr>
      <w:rPr>
        <w:rFonts w:hint="default"/>
      </w:rPr>
    </w:lvl>
    <w:lvl w:ilvl="7" w:tplc="66F8AD4C">
      <w:start w:val="1"/>
      <w:numFmt w:val="bullet"/>
      <w:lvlText w:val="•"/>
      <w:lvlJc w:val="left"/>
      <w:pPr>
        <w:ind w:left="6606" w:hanging="360"/>
      </w:pPr>
      <w:rPr>
        <w:rFonts w:hint="default"/>
      </w:rPr>
    </w:lvl>
    <w:lvl w:ilvl="8" w:tplc="C44E607C">
      <w:start w:val="1"/>
      <w:numFmt w:val="bullet"/>
      <w:lvlText w:val="•"/>
      <w:lvlJc w:val="left"/>
      <w:pPr>
        <w:ind w:left="7597" w:hanging="360"/>
      </w:pPr>
      <w:rPr>
        <w:rFonts w:hint="default"/>
      </w:rPr>
    </w:lvl>
  </w:abstractNum>
  <w:abstractNum w:abstractNumId="15" w15:restartNumberingAfterBreak="0">
    <w:nsid w:val="1DD4720A"/>
    <w:multiLevelType w:val="hybridMultilevel"/>
    <w:tmpl w:val="57B4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C00D2"/>
    <w:multiLevelType w:val="hybridMultilevel"/>
    <w:tmpl w:val="A6243590"/>
    <w:lvl w:ilvl="0" w:tplc="569277FE">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4711F"/>
    <w:multiLevelType w:val="hybridMultilevel"/>
    <w:tmpl w:val="0A64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46530"/>
    <w:multiLevelType w:val="hybridMultilevel"/>
    <w:tmpl w:val="50B4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806E9"/>
    <w:multiLevelType w:val="hybridMultilevel"/>
    <w:tmpl w:val="7736ADE6"/>
    <w:lvl w:ilvl="0" w:tplc="D4346D10">
      <w:start w:val="1"/>
      <w:numFmt w:val="bullet"/>
      <w:lvlText w:val=""/>
      <w:lvlJc w:val="left"/>
      <w:pPr>
        <w:ind w:left="1468" w:hanging="360"/>
      </w:pPr>
      <w:rPr>
        <w:rFonts w:ascii="Symbol" w:eastAsia="Symbol" w:hAnsi="Symbol" w:hint="default"/>
        <w:sz w:val="22"/>
        <w:szCs w:val="22"/>
      </w:rPr>
    </w:lvl>
    <w:lvl w:ilvl="1" w:tplc="8E747098">
      <w:start w:val="1"/>
      <w:numFmt w:val="bullet"/>
      <w:lvlText w:val=""/>
      <w:lvlJc w:val="left"/>
      <w:pPr>
        <w:ind w:left="1573" w:hanging="360"/>
      </w:pPr>
      <w:rPr>
        <w:rFonts w:ascii="Symbol" w:eastAsia="Symbol" w:hAnsi="Symbol" w:hint="default"/>
        <w:sz w:val="22"/>
        <w:szCs w:val="22"/>
      </w:rPr>
    </w:lvl>
    <w:lvl w:ilvl="2" w:tplc="15E085D4">
      <w:start w:val="1"/>
      <w:numFmt w:val="bullet"/>
      <w:lvlText w:val="•"/>
      <w:lvlJc w:val="left"/>
      <w:pPr>
        <w:ind w:left="1573" w:hanging="360"/>
      </w:pPr>
      <w:rPr>
        <w:rFonts w:hint="default"/>
      </w:rPr>
    </w:lvl>
    <w:lvl w:ilvl="3" w:tplc="78C803A6">
      <w:start w:val="1"/>
      <w:numFmt w:val="bullet"/>
      <w:lvlText w:val="•"/>
      <w:lvlJc w:val="left"/>
      <w:pPr>
        <w:ind w:left="1265" w:hanging="360"/>
      </w:pPr>
      <w:rPr>
        <w:rFonts w:hint="default"/>
      </w:rPr>
    </w:lvl>
    <w:lvl w:ilvl="4" w:tplc="354C0334">
      <w:start w:val="1"/>
      <w:numFmt w:val="bullet"/>
      <w:lvlText w:val="•"/>
      <w:lvlJc w:val="left"/>
      <w:pPr>
        <w:ind w:left="957" w:hanging="360"/>
      </w:pPr>
      <w:rPr>
        <w:rFonts w:hint="default"/>
      </w:rPr>
    </w:lvl>
    <w:lvl w:ilvl="5" w:tplc="43D84272">
      <w:start w:val="1"/>
      <w:numFmt w:val="bullet"/>
      <w:lvlText w:val="•"/>
      <w:lvlJc w:val="left"/>
      <w:pPr>
        <w:ind w:left="650" w:hanging="360"/>
      </w:pPr>
      <w:rPr>
        <w:rFonts w:hint="default"/>
      </w:rPr>
    </w:lvl>
    <w:lvl w:ilvl="6" w:tplc="9D7E5952">
      <w:start w:val="1"/>
      <w:numFmt w:val="bullet"/>
      <w:lvlText w:val="•"/>
      <w:lvlJc w:val="left"/>
      <w:pPr>
        <w:ind w:left="342" w:hanging="360"/>
      </w:pPr>
      <w:rPr>
        <w:rFonts w:hint="default"/>
      </w:rPr>
    </w:lvl>
    <w:lvl w:ilvl="7" w:tplc="F91E96DC">
      <w:start w:val="1"/>
      <w:numFmt w:val="bullet"/>
      <w:lvlText w:val="•"/>
      <w:lvlJc w:val="left"/>
      <w:pPr>
        <w:ind w:left="34" w:hanging="360"/>
      </w:pPr>
      <w:rPr>
        <w:rFonts w:hint="default"/>
      </w:rPr>
    </w:lvl>
    <w:lvl w:ilvl="8" w:tplc="00504260">
      <w:start w:val="1"/>
      <w:numFmt w:val="bullet"/>
      <w:lvlText w:val="•"/>
      <w:lvlJc w:val="left"/>
      <w:pPr>
        <w:ind w:left="-274" w:hanging="360"/>
      </w:pPr>
      <w:rPr>
        <w:rFonts w:hint="default"/>
      </w:rPr>
    </w:lvl>
  </w:abstractNum>
  <w:abstractNum w:abstractNumId="20" w15:restartNumberingAfterBreak="0">
    <w:nsid w:val="389B643C"/>
    <w:multiLevelType w:val="hybridMultilevel"/>
    <w:tmpl w:val="32764E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ambria"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ambria"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ambria"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B683D99"/>
    <w:multiLevelType w:val="hybridMultilevel"/>
    <w:tmpl w:val="A240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34008"/>
    <w:multiLevelType w:val="hybridMultilevel"/>
    <w:tmpl w:val="015A3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22303"/>
    <w:multiLevelType w:val="hybridMultilevel"/>
    <w:tmpl w:val="5C8830FA"/>
    <w:lvl w:ilvl="0" w:tplc="804EB856">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7F9"/>
    <w:multiLevelType w:val="hybridMultilevel"/>
    <w:tmpl w:val="019A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C2A38"/>
    <w:multiLevelType w:val="hybridMultilevel"/>
    <w:tmpl w:val="DF7A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6693F"/>
    <w:multiLevelType w:val="hybridMultilevel"/>
    <w:tmpl w:val="58481FD4"/>
    <w:lvl w:ilvl="0" w:tplc="04090001">
      <w:start w:val="1"/>
      <w:numFmt w:val="bullet"/>
      <w:lvlText w:val=""/>
      <w:lvlJc w:val="left"/>
      <w:pPr>
        <w:ind w:left="720" w:hanging="360"/>
      </w:pPr>
      <w:rPr>
        <w:rFonts w:ascii="Symbol" w:hAnsi="Symbol" w:hint="default"/>
      </w:rPr>
    </w:lvl>
    <w:lvl w:ilvl="1" w:tplc="4AFACAEE">
      <w:numFmt w:val="bullet"/>
      <w:lvlText w:val="•"/>
      <w:lvlJc w:val="left"/>
      <w:pPr>
        <w:ind w:left="1440" w:hanging="360"/>
      </w:pPr>
      <w:rPr>
        <w:rFonts w:ascii="Calibri" w:eastAsia="Calibri" w:hAnsi="Calibri"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76103"/>
    <w:multiLevelType w:val="hybridMultilevel"/>
    <w:tmpl w:val="11A2C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14531"/>
    <w:multiLevelType w:val="hybridMultilevel"/>
    <w:tmpl w:val="7A78F12C"/>
    <w:lvl w:ilvl="0" w:tplc="E38C0B5C">
      <w:start w:val="1"/>
      <w:numFmt w:val="bullet"/>
      <w:lvlText w:val=""/>
      <w:lvlJc w:val="left"/>
      <w:pPr>
        <w:ind w:left="1540" w:hanging="360"/>
      </w:pPr>
      <w:rPr>
        <w:rFonts w:ascii="Symbol" w:eastAsia="Symbol" w:hAnsi="Symbol" w:hint="default"/>
        <w:sz w:val="22"/>
        <w:szCs w:val="22"/>
      </w:rPr>
    </w:lvl>
    <w:lvl w:ilvl="1" w:tplc="31B07FB6">
      <w:start w:val="1"/>
      <w:numFmt w:val="bullet"/>
      <w:lvlText w:val=""/>
      <w:lvlJc w:val="left"/>
      <w:pPr>
        <w:ind w:left="2940" w:hanging="360"/>
      </w:pPr>
      <w:rPr>
        <w:rFonts w:ascii="Symbol" w:eastAsia="Symbol" w:hAnsi="Symbol" w:hint="default"/>
        <w:sz w:val="22"/>
        <w:szCs w:val="22"/>
      </w:rPr>
    </w:lvl>
    <w:lvl w:ilvl="2" w:tplc="D2F6A420">
      <w:start w:val="1"/>
      <w:numFmt w:val="bullet"/>
      <w:lvlText w:val="•"/>
      <w:lvlJc w:val="left"/>
      <w:pPr>
        <w:ind w:left="3678" w:hanging="360"/>
      </w:pPr>
      <w:rPr>
        <w:rFonts w:hint="default"/>
      </w:rPr>
    </w:lvl>
    <w:lvl w:ilvl="3" w:tplc="CFC07DF0">
      <w:start w:val="1"/>
      <w:numFmt w:val="bullet"/>
      <w:lvlText w:val="•"/>
      <w:lvlJc w:val="left"/>
      <w:pPr>
        <w:ind w:left="4415" w:hanging="360"/>
      </w:pPr>
      <w:rPr>
        <w:rFonts w:hint="default"/>
      </w:rPr>
    </w:lvl>
    <w:lvl w:ilvl="4" w:tplc="C594753E">
      <w:start w:val="1"/>
      <w:numFmt w:val="bullet"/>
      <w:lvlText w:val="•"/>
      <w:lvlJc w:val="left"/>
      <w:pPr>
        <w:ind w:left="5153" w:hanging="360"/>
      </w:pPr>
      <w:rPr>
        <w:rFonts w:hint="default"/>
      </w:rPr>
    </w:lvl>
    <w:lvl w:ilvl="5" w:tplc="3D1A855A">
      <w:start w:val="1"/>
      <w:numFmt w:val="bullet"/>
      <w:lvlText w:val="•"/>
      <w:lvlJc w:val="left"/>
      <w:pPr>
        <w:ind w:left="5891" w:hanging="360"/>
      </w:pPr>
      <w:rPr>
        <w:rFonts w:hint="default"/>
      </w:rPr>
    </w:lvl>
    <w:lvl w:ilvl="6" w:tplc="6F6619F8">
      <w:start w:val="1"/>
      <w:numFmt w:val="bullet"/>
      <w:lvlText w:val="•"/>
      <w:lvlJc w:val="left"/>
      <w:pPr>
        <w:ind w:left="6629" w:hanging="360"/>
      </w:pPr>
      <w:rPr>
        <w:rFonts w:hint="default"/>
      </w:rPr>
    </w:lvl>
    <w:lvl w:ilvl="7" w:tplc="B776CB3A">
      <w:start w:val="1"/>
      <w:numFmt w:val="bullet"/>
      <w:lvlText w:val="•"/>
      <w:lvlJc w:val="left"/>
      <w:pPr>
        <w:ind w:left="7366" w:hanging="360"/>
      </w:pPr>
      <w:rPr>
        <w:rFonts w:hint="default"/>
      </w:rPr>
    </w:lvl>
    <w:lvl w:ilvl="8" w:tplc="F75038CC">
      <w:start w:val="1"/>
      <w:numFmt w:val="bullet"/>
      <w:lvlText w:val="•"/>
      <w:lvlJc w:val="left"/>
      <w:pPr>
        <w:ind w:left="8104" w:hanging="360"/>
      </w:pPr>
      <w:rPr>
        <w:rFonts w:hint="default"/>
      </w:rPr>
    </w:lvl>
  </w:abstractNum>
  <w:abstractNum w:abstractNumId="29" w15:restartNumberingAfterBreak="0">
    <w:nsid w:val="60707B94"/>
    <w:multiLevelType w:val="hybridMultilevel"/>
    <w:tmpl w:val="7798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C70D1"/>
    <w:multiLevelType w:val="hybridMultilevel"/>
    <w:tmpl w:val="0A56F7AC"/>
    <w:lvl w:ilvl="0" w:tplc="3E106B62">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74B09"/>
    <w:multiLevelType w:val="hybridMultilevel"/>
    <w:tmpl w:val="D6AADE52"/>
    <w:lvl w:ilvl="0" w:tplc="804EB856">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A34A1"/>
    <w:multiLevelType w:val="hybridMultilevel"/>
    <w:tmpl w:val="376CA536"/>
    <w:lvl w:ilvl="0" w:tplc="305807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00FE4"/>
    <w:multiLevelType w:val="hybridMultilevel"/>
    <w:tmpl w:val="943E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770243"/>
    <w:multiLevelType w:val="hybridMultilevel"/>
    <w:tmpl w:val="0564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8163E"/>
    <w:multiLevelType w:val="hybridMultilevel"/>
    <w:tmpl w:val="083E9DFC"/>
    <w:lvl w:ilvl="0" w:tplc="1A7ECBB0">
      <w:start w:val="1"/>
      <w:numFmt w:val="bullet"/>
      <w:lvlText w:val=""/>
      <w:lvlJc w:val="left"/>
      <w:pPr>
        <w:tabs>
          <w:tab w:val="num" w:pos="360"/>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8C3038"/>
    <w:multiLevelType w:val="hybridMultilevel"/>
    <w:tmpl w:val="034A7A4C"/>
    <w:lvl w:ilvl="0" w:tplc="26120202">
      <w:start w:val="1"/>
      <w:numFmt w:val="bullet"/>
      <w:lvlText w:val=""/>
      <w:lvlJc w:val="left"/>
      <w:pPr>
        <w:ind w:left="892" w:hanging="360"/>
      </w:pPr>
      <w:rPr>
        <w:rFonts w:ascii="Symbol" w:eastAsia="Symbol" w:hAnsi="Symbol" w:hint="default"/>
        <w:sz w:val="22"/>
        <w:szCs w:val="22"/>
      </w:rPr>
    </w:lvl>
    <w:lvl w:ilvl="1" w:tplc="3EEAFE22">
      <w:start w:val="1"/>
      <w:numFmt w:val="bullet"/>
      <w:lvlText w:val="•"/>
      <w:lvlJc w:val="left"/>
      <w:pPr>
        <w:ind w:left="1761" w:hanging="360"/>
      </w:pPr>
      <w:rPr>
        <w:rFonts w:hint="default"/>
      </w:rPr>
    </w:lvl>
    <w:lvl w:ilvl="2" w:tplc="E48ED6CC">
      <w:start w:val="1"/>
      <w:numFmt w:val="bullet"/>
      <w:lvlText w:val="•"/>
      <w:lvlJc w:val="left"/>
      <w:pPr>
        <w:ind w:left="2629" w:hanging="360"/>
      </w:pPr>
      <w:rPr>
        <w:rFonts w:hint="default"/>
      </w:rPr>
    </w:lvl>
    <w:lvl w:ilvl="3" w:tplc="F39C48B6">
      <w:start w:val="1"/>
      <w:numFmt w:val="bullet"/>
      <w:lvlText w:val="•"/>
      <w:lvlJc w:val="left"/>
      <w:pPr>
        <w:ind w:left="3498" w:hanging="360"/>
      </w:pPr>
      <w:rPr>
        <w:rFonts w:hint="default"/>
      </w:rPr>
    </w:lvl>
    <w:lvl w:ilvl="4" w:tplc="BEB00320">
      <w:start w:val="1"/>
      <w:numFmt w:val="bullet"/>
      <w:lvlText w:val="•"/>
      <w:lvlJc w:val="left"/>
      <w:pPr>
        <w:ind w:left="4367" w:hanging="360"/>
      </w:pPr>
      <w:rPr>
        <w:rFonts w:hint="default"/>
      </w:rPr>
    </w:lvl>
    <w:lvl w:ilvl="5" w:tplc="5B9A7D80">
      <w:start w:val="1"/>
      <w:numFmt w:val="bullet"/>
      <w:lvlText w:val="•"/>
      <w:lvlJc w:val="left"/>
      <w:pPr>
        <w:ind w:left="5236" w:hanging="360"/>
      </w:pPr>
      <w:rPr>
        <w:rFonts w:hint="default"/>
      </w:rPr>
    </w:lvl>
    <w:lvl w:ilvl="6" w:tplc="2F400DC4">
      <w:start w:val="1"/>
      <w:numFmt w:val="bullet"/>
      <w:lvlText w:val="•"/>
      <w:lvlJc w:val="left"/>
      <w:pPr>
        <w:ind w:left="6104" w:hanging="360"/>
      </w:pPr>
      <w:rPr>
        <w:rFonts w:hint="default"/>
      </w:rPr>
    </w:lvl>
    <w:lvl w:ilvl="7" w:tplc="6FF0A836">
      <w:start w:val="1"/>
      <w:numFmt w:val="bullet"/>
      <w:lvlText w:val="•"/>
      <w:lvlJc w:val="left"/>
      <w:pPr>
        <w:ind w:left="6973" w:hanging="360"/>
      </w:pPr>
      <w:rPr>
        <w:rFonts w:hint="default"/>
      </w:rPr>
    </w:lvl>
    <w:lvl w:ilvl="8" w:tplc="B9D23B9A">
      <w:start w:val="1"/>
      <w:numFmt w:val="bullet"/>
      <w:lvlText w:val="•"/>
      <w:lvlJc w:val="left"/>
      <w:pPr>
        <w:ind w:left="7842" w:hanging="360"/>
      </w:pPr>
      <w:rPr>
        <w:rFonts w:hint="default"/>
      </w:rPr>
    </w:lvl>
  </w:abstractNum>
  <w:abstractNum w:abstractNumId="37" w15:restartNumberingAfterBreak="0">
    <w:nsid w:val="6F1304F2"/>
    <w:multiLevelType w:val="hybridMultilevel"/>
    <w:tmpl w:val="C9B8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84857"/>
    <w:multiLevelType w:val="hybridMultilevel"/>
    <w:tmpl w:val="06BCCA32"/>
    <w:lvl w:ilvl="0" w:tplc="804EB856">
      <w:numFmt w:val="bullet"/>
      <w:lvlText w:val=""/>
      <w:lvlJc w:val="left"/>
      <w:pPr>
        <w:ind w:left="765" w:hanging="360"/>
      </w:pPr>
      <w:rPr>
        <w:rFonts w:ascii="Calibri" w:eastAsia="Calibri" w:hAnsi="Calibri" w:cs="Wingdings" w:hint="default"/>
      </w:rPr>
    </w:lvl>
    <w:lvl w:ilvl="1" w:tplc="04090003" w:tentative="1">
      <w:start w:val="1"/>
      <w:numFmt w:val="bullet"/>
      <w:lvlText w:val="o"/>
      <w:lvlJc w:val="left"/>
      <w:pPr>
        <w:ind w:left="1485" w:hanging="360"/>
      </w:pPr>
      <w:rPr>
        <w:rFonts w:ascii="Courier New" w:hAnsi="Courier New" w:cs="Cambria"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ambria"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ambria"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79BA2F26"/>
    <w:multiLevelType w:val="hybridMultilevel"/>
    <w:tmpl w:val="F8A205C8"/>
    <w:lvl w:ilvl="0" w:tplc="4A622678">
      <w:start w:val="1"/>
      <w:numFmt w:val="bullet"/>
      <w:lvlText w:val=""/>
      <w:lvlJc w:val="left"/>
      <w:pPr>
        <w:ind w:left="894" w:hanging="360"/>
      </w:pPr>
      <w:rPr>
        <w:rFonts w:ascii="Symbol" w:eastAsia="Symbol" w:hAnsi="Symbol" w:hint="default"/>
        <w:sz w:val="22"/>
        <w:szCs w:val="22"/>
      </w:rPr>
    </w:lvl>
    <w:lvl w:ilvl="1" w:tplc="3B0EF184">
      <w:start w:val="1"/>
      <w:numFmt w:val="bullet"/>
      <w:lvlText w:val="•"/>
      <w:lvlJc w:val="left"/>
      <w:pPr>
        <w:ind w:left="1522" w:hanging="360"/>
      </w:pPr>
      <w:rPr>
        <w:rFonts w:hint="default"/>
      </w:rPr>
    </w:lvl>
    <w:lvl w:ilvl="2" w:tplc="0F102A12">
      <w:start w:val="1"/>
      <w:numFmt w:val="bullet"/>
      <w:lvlText w:val="•"/>
      <w:lvlJc w:val="left"/>
      <w:pPr>
        <w:ind w:left="2150" w:hanging="360"/>
      </w:pPr>
      <w:rPr>
        <w:rFonts w:hint="default"/>
      </w:rPr>
    </w:lvl>
    <w:lvl w:ilvl="3" w:tplc="762C13F4">
      <w:start w:val="1"/>
      <w:numFmt w:val="bullet"/>
      <w:lvlText w:val="•"/>
      <w:lvlJc w:val="left"/>
      <w:pPr>
        <w:ind w:left="2778" w:hanging="360"/>
      </w:pPr>
      <w:rPr>
        <w:rFonts w:hint="default"/>
      </w:rPr>
    </w:lvl>
    <w:lvl w:ilvl="4" w:tplc="F8CEA51C">
      <w:start w:val="1"/>
      <w:numFmt w:val="bullet"/>
      <w:lvlText w:val="•"/>
      <w:lvlJc w:val="left"/>
      <w:pPr>
        <w:ind w:left="3406" w:hanging="360"/>
      </w:pPr>
      <w:rPr>
        <w:rFonts w:hint="default"/>
      </w:rPr>
    </w:lvl>
    <w:lvl w:ilvl="5" w:tplc="9FF6375C">
      <w:start w:val="1"/>
      <w:numFmt w:val="bullet"/>
      <w:lvlText w:val="•"/>
      <w:lvlJc w:val="left"/>
      <w:pPr>
        <w:ind w:left="4033" w:hanging="360"/>
      </w:pPr>
      <w:rPr>
        <w:rFonts w:hint="default"/>
      </w:rPr>
    </w:lvl>
    <w:lvl w:ilvl="6" w:tplc="2AAC5A44">
      <w:start w:val="1"/>
      <w:numFmt w:val="bullet"/>
      <w:lvlText w:val="•"/>
      <w:lvlJc w:val="left"/>
      <w:pPr>
        <w:ind w:left="4661" w:hanging="360"/>
      </w:pPr>
      <w:rPr>
        <w:rFonts w:hint="default"/>
      </w:rPr>
    </w:lvl>
    <w:lvl w:ilvl="7" w:tplc="39DE7FBC">
      <w:start w:val="1"/>
      <w:numFmt w:val="bullet"/>
      <w:lvlText w:val="•"/>
      <w:lvlJc w:val="left"/>
      <w:pPr>
        <w:ind w:left="5289" w:hanging="360"/>
      </w:pPr>
      <w:rPr>
        <w:rFonts w:hint="default"/>
      </w:rPr>
    </w:lvl>
    <w:lvl w:ilvl="8" w:tplc="CA8AB4E2">
      <w:start w:val="1"/>
      <w:numFmt w:val="bullet"/>
      <w:lvlText w:val="•"/>
      <w:lvlJc w:val="left"/>
      <w:pPr>
        <w:ind w:left="5917" w:hanging="360"/>
      </w:pPr>
      <w:rPr>
        <w:rFonts w:hint="default"/>
      </w:rPr>
    </w:lvl>
  </w:abstractNum>
  <w:abstractNum w:abstractNumId="40" w15:restartNumberingAfterBreak="0">
    <w:nsid w:val="7B5E0F83"/>
    <w:multiLevelType w:val="hybridMultilevel"/>
    <w:tmpl w:val="7E50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9"/>
  </w:num>
  <w:num w:numId="3">
    <w:abstractNumId w:val="14"/>
  </w:num>
  <w:num w:numId="4">
    <w:abstractNumId w:val="5"/>
  </w:num>
  <w:num w:numId="5">
    <w:abstractNumId w:val="19"/>
  </w:num>
  <w:num w:numId="6">
    <w:abstractNumId w:val="28"/>
  </w:num>
  <w:num w:numId="7">
    <w:abstractNumId w:val="37"/>
  </w:num>
  <w:num w:numId="8">
    <w:abstractNumId w:val="23"/>
  </w:num>
  <w:num w:numId="9">
    <w:abstractNumId w:val="31"/>
  </w:num>
  <w:num w:numId="10">
    <w:abstractNumId w:val="27"/>
  </w:num>
  <w:num w:numId="11">
    <w:abstractNumId w:val="6"/>
  </w:num>
  <w:num w:numId="12">
    <w:abstractNumId w:val="38"/>
  </w:num>
  <w:num w:numId="13">
    <w:abstractNumId w:val="9"/>
  </w:num>
  <w:num w:numId="14">
    <w:abstractNumId w:val="12"/>
  </w:num>
  <w:num w:numId="15">
    <w:abstractNumId w:val="18"/>
  </w:num>
  <w:num w:numId="16">
    <w:abstractNumId w:val="1"/>
  </w:num>
  <w:num w:numId="17">
    <w:abstractNumId w:val="30"/>
  </w:num>
  <w:num w:numId="18">
    <w:abstractNumId w:val="10"/>
  </w:num>
  <w:num w:numId="19">
    <w:abstractNumId w:val="25"/>
  </w:num>
  <w:num w:numId="20">
    <w:abstractNumId w:val="21"/>
  </w:num>
  <w:num w:numId="21">
    <w:abstractNumId w:val="2"/>
  </w:num>
  <w:num w:numId="22">
    <w:abstractNumId w:val="3"/>
  </w:num>
  <w:num w:numId="23">
    <w:abstractNumId w:val="7"/>
  </w:num>
  <w:num w:numId="24">
    <w:abstractNumId w:val="13"/>
  </w:num>
  <w:num w:numId="25">
    <w:abstractNumId w:val="26"/>
  </w:num>
  <w:num w:numId="26">
    <w:abstractNumId w:val="29"/>
  </w:num>
  <w:num w:numId="27">
    <w:abstractNumId w:val="40"/>
  </w:num>
  <w:num w:numId="28">
    <w:abstractNumId w:val="33"/>
  </w:num>
  <w:num w:numId="29">
    <w:abstractNumId w:val="17"/>
  </w:num>
  <w:num w:numId="30">
    <w:abstractNumId w:val="34"/>
  </w:num>
  <w:num w:numId="31">
    <w:abstractNumId w:val="4"/>
  </w:num>
  <w:num w:numId="32">
    <w:abstractNumId w:val="16"/>
  </w:num>
  <w:num w:numId="33">
    <w:abstractNumId w:val="22"/>
  </w:num>
  <w:num w:numId="34">
    <w:abstractNumId w:val="20"/>
  </w:num>
  <w:num w:numId="35">
    <w:abstractNumId w:val="11"/>
  </w:num>
  <w:num w:numId="36">
    <w:abstractNumId w:val="8"/>
  </w:num>
  <w:num w:numId="37">
    <w:abstractNumId w:val="15"/>
  </w:num>
  <w:num w:numId="38">
    <w:abstractNumId w:val="24"/>
  </w:num>
  <w:num w:numId="39">
    <w:abstractNumId w:val="0"/>
  </w:num>
  <w:num w:numId="40">
    <w:abstractNumId w:val="3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CB"/>
    <w:rsid w:val="00077385"/>
    <w:rsid w:val="000A273F"/>
    <w:rsid w:val="00197EC5"/>
    <w:rsid w:val="00225BA3"/>
    <w:rsid w:val="00357258"/>
    <w:rsid w:val="003E40B7"/>
    <w:rsid w:val="005B52E0"/>
    <w:rsid w:val="005D5AFC"/>
    <w:rsid w:val="0079074A"/>
    <w:rsid w:val="008001BE"/>
    <w:rsid w:val="008E30CB"/>
    <w:rsid w:val="00C43CA3"/>
    <w:rsid w:val="00CE4082"/>
    <w:rsid w:val="00EB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535279"/>
  <w15:chartTrackingRefBased/>
  <w15:docId w15:val="{4D0D0600-2786-4959-927F-CB3ECFF4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0"/>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0"/>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0CB"/>
    <w:pPr>
      <w:spacing w:after="200" w:line="276" w:lineRule="auto"/>
    </w:pPr>
    <w:rPr>
      <w:rFonts w:ascii="Calibri" w:eastAsia="Calibri" w:hAnsi="Calibri" w:cs="Times New Roman"/>
    </w:rPr>
  </w:style>
  <w:style w:type="paragraph" w:styleId="Heading1">
    <w:name w:val="heading 1"/>
    <w:basedOn w:val="Normal"/>
    <w:link w:val="Heading1Char"/>
    <w:uiPriority w:val="1"/>
    <w:qFormat/>
    <w:rsid w:val="008E30CB"/>
    <w:pPr>
      <w:widowControl w:val="0"/>
      <w:spacing w:after="0" w:line="240" w:lineRule="auto"/>
      <w:ind w:left="100"/>
      <w:outlineLvl w:val="0"/>
    </w:pPr>
    <w:rPr>
      <w:rFonts w:ascii="Times New Roman" w:eastAsia="Times New Roman" w:hAnsi="Times New Roman"/>
      <w:b/>
      <w:bCs/>
      <w:sz w:val="28"/>
      <w:szCs w:val="28"/>
      <w:u w:val="single"/>
      <w:lang w:val="x-none" w:eastAsia="x-none"/>
    </w:rPr>
  </w:style>
  <w:style w:type="paragraph" w:styleId="Heading2">
    <w:name w:val="heading 2"/>
    <w:basedOn w:val="Normal"/>
    <w:link w:val="Heading2Char"/>
    <w:uiPriority w:val="1"/>
    <w:qFormat/>
    <w:rsid w:val="008E30CB"/>
    <w:pPr>
      <w:widowControl w:val="0"/>
      <w:spacing w:after="0" w:line="240" w:lineRule="auto"/>
      <w:ind w:left="1540"/>
      <w:outlineLvl w:val="1"/>
    </w:pPr>
    <w:rPr>
      <w:rFonts w:ascii="Times New Roman" w:eastAsia="Times New Roman" w:hAnsi="Times New Roman"/>
      <w:sz w:val="28"/>
      <w:szCs w:val="28"/>
      <w:lang w:val="x-none" w:eastAsia="x-none"/>
    </w:rPr>
  </w:style>
  <w:style w:type="paragraph" w:styleId="Heading3">
    <w:name w:val="heading 3"/>
    <w:basedOn w:val="Normal"/>
    <w:link w:val="Heading3Char"/>
    <w:uiPriority w:val="1"/>
    <w:qFormat/>
    <w:rsid w:val="008E30CB"/>
    <w:pPr>
      <w:widowControl w:val="0"/>
      <w:spacing w:after="0" w:line="240" w:lineRule="auto"/>
      <w:ind w:left="446"/>
      <w:outlineLvl w:val="2"/>
    </w:pPr>
    <w:rPr>
      <w:rFonts w:ascii="Times New Roman" w:eastAsia="Times New Roman" w:hAnsi="Times New Roman"/>
      <w:b/>
      <w:bCs/>
      <w:sz w:val="24"/>
      <w:szCs w:val="24"/>
      <w:u w:val="single"/>
      <w:lang w:val="x-none" w:eastAsia="x-none"/>
    </w:rPr>
  </w:style>
  <w:style w:type="paragraph" w:styleId="Heading4">
    <w:name w:val="heading 4"/>
    <w:basedOn w:val="Normal"/>
    <w:link w:val="Heading4Char"/>
    <w:uiPriority w:val="1"/>
    <w:qFormat/>
    <w:rsid w:val="008E30CB"/>
    <w:pPr>
      <w:widowControl w:val="0"/>
      <w:spacing w:after="0" w:line="240" w:lineRule="auto"/>
      <w:ind w:left="208"/>
      <w:outlineLvl w:val="3"/>
    </w:pPr>
    <w:rPr>
      <w:rFonts w:ascii="Times New Roman" w:eastAsia="Times New Roman" w:hAnsi="Times New Roman"/>
      <w:i/>
      <w:sz w:val="24"/>
      <w:szCs w:val="24"/>
      <w:lang w:val="x-none" w:eastAsia="x-none"/>
    </w:rPr>
  </w:style>
  <w:style w:type="paragraph" w:styleId="Heading5">
    <w:name w:val="heading 5"/>
    <w:basedOn w:val="Normal"/>
    <w:link w:val="Heading5Char"/>
    <w:uiPriority w:val="1"/>
    <w:qFormat/>
    <w:rsid w:val="008E30CB"/>
    <w:pPr>
      <w:widowControl w:val="0"/>
      <w:spacing w:after="0" w:line="240" w:lineRule="auto"/>
      <w:ind w:left="100"/>
      <w:outlineLvl w:val="4"/>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30CB"/>
    <w:rPr>
      <w:rFonts w:ascii="Times New Roman" w:eastAsia="Times New Roman" w:hAnsi="Times New Roman" w:cs="Times New Roman"/>
      <w:b/>
      <w:bCs/>
      <w:sz w:val="28"/>
      <w:szCs w:val="28"/>
      <w:u w:val="single"/>
      <w:lang w:val="x-none" w:eastAsia="x-none"/>
    </w:rPr>
  </w:style>
  <w:style w:type="character" w:customStyle="1" w:styleId="Heading2Char">
    <w:name w:val="Heading 2 Char"/>
    <w:basedOn w:val="DefaultParagraphFont"/>
    <w:link w:val="Heading2"/>
    <w:uiPriority w:val="1"/>
    <w:rsid w:val="008E30CB"/>
    <w:rPr>
      <w:rFonts w:ascii="Times New Roman" w:eastAsia="Times New Roman" w:hAnsi="Times New Roman" w:cs="Times New Roman"/>
      <w:sz w:val="28"/>
      <w:szCs w:val="28"/>
      <w:lang w:val="x-none" w:eastAsia="x-none"/>
    </w:rPr>
  </w:style>
  <w:style w:type="character" w:customStyle="1" w:styleId="Heading3Char">
    <w:name w:val="Heading 3 Char"/>
    <w:basedOn w:val="DefaultParagraphFont"/>
    <w:link w:val="Heading3"/>
    <w:uiPriority w:val="1"/>
    <w:rsid w:val="008E30CB"/>
    <w:rPr>
      <w:rFonts w:ascii="Times New Roman" w:eastAsia="Times New Roman" w:hAnsi="Times New Roman" w:cs="Times New Roman"/>
      <w:b/>
      <w:bCs/>
      <w:sz w:val="24"/>
      <w:szCs w:val="24"/>
      <w:u w:val="single"/>
      <w:lang w:val="x-none" w:eastAsia="x-none"/>
    </w:rPr>
  </w:style>
  <w:style w:type="character" w:customStyle="1" w:styleId="Heading4Char">
    <w:name w:val="Heading 4 Char"/>
    <w:basedOn w:val="DefaultParagraphFont"/>
    <w:link w:val="Heading4"/>
    <w:uiPriority w:val="1"/>
    <w:rsid w:val="008E30CB"/>
    <w:rPr>
      <w:rFonts w:ascii="Times New Roman" w:eastAsia="Times New Roman" w:hAnsi="Times New Roman" w:cs="Times New Roman"/>
      <w:i/>
      <w:sz w:val="24"/>
      <w:szCs w:val="24"/>
      <w:lang w:val="x-none" w:eastAsia="x-none"/>
    </w:rPr>
  </w:style>
  <w:style w:type="character" w:customStyle="1" w:styleId="Heading5Char">
    <w:name w:val="Heading 5 Char"/>
    <w:basedOn w:val="DefaultParagraphFont"/>
    <w:link w:val="Heading5"/>
    <w:uiPriority w:val="1"/>
    <w:rsid w:val="008E30CB"/>
    <w:rPr>
      <w:rFonts w:ascii="Times New Roman" w:eastAsia="Times New Roman" w:hAnsi="Times New Roman" w:cs="Times New Roman"/>
      <w:b/>
      <w:bCs/>
      <w:sz w:val="20"/>
      <w:szCs w:val="20"/>
      <w:lang w:val="x-none" w:eastAsia="x-none"/>
    </w:rPr>
  </w:style>
  <w:style w:type="paragraph" w:styleId="BodyText">
    <w:name w:val="Body Text"/>
    <w:basedOn w:val="Normal"/>
    <w:link w:val="BodyTextChar"/>
    <w:uiPriority w:val="1"/>
    <w:qFormat/>
    <w:rsid w:val="008E30CB"/>
    <w:pPr>
      <w:widowControl w:val="0"/>
      <w:spacing w:after="0" w:line="240" w:lineRule="auto"/>
      <w:ind w:left="100"/>
    </w:pPr>
    <w:rPr>
      <w:rFonts w:ascii="Times New Roman" w:eastAsia="Times New Roman" w:hAnsi="Times New Roman"/>
      <w:sz w:val="20"/>
      <w:szCs w:val="20"/>
      <w:lang w:val="x-none" w:eastAsia="x-none"/>
    </w:rPr>
  </w:style>
  <w:style w:type="character" w:customStyle="1" w:styleId="BodyTextChar">
    <w:name w:val="Body Text Char"/>
    <w:basedOn w:val="DefaultParagraphFont"/>
    <w:link w:val="BodyText"/>
    <w:uiPriority w:val="1"/>
    <w:rsid w:val="008E30CB"/>
    <w:rPr>
      <w:rFonts w:ascii="Times New Roman" w:eastAsia="Times New Roman" w:hAnsi="Times New Roman" w:cs="Times New Roman"/>
      <w:sz w:val="20"/>
      <w:szCs w:val="20"/>
      <w:lang w:val="x-none" w:eastAsia="x-none"/>
    </w:rPr>
  </w:style>
  <w:style w:type="table" w:styleId="TableGrid">
    <w:name w:val="Table Grid"/>
    <w:basedOn w:val="TableNormal"/>
    <w:uiPriority w:val="59"/>
    <w:rsid w:val="008E30C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E30CB"/>
    <w:pPr>
      <w:widowControl w:val="0"/>
      <w:spacing w:after="0" w:line="240" w:lineRule="auto"/>
    </w:pPr>
  </w:style>
  <w:style w:type="paragraph" w:customStyle="1" w:styleId="ColorfulList-Accent11">
    <w:name w:val="Colorful List - Accent 11"/>
    <w:basedOn w:val="Normal"/>
    <w:uiPriority w:val="1"/>
    <w:qFormat/>
    <w:rsid w:val="008E30CB"/>
    <w:pPr>
      <w:widowControl w:val="0"/>
      <w:spacing w:after="0" w:line="240" w:lineRule="auto"/>
    </w:pPr>
  </w:style>
  <w:style w:type="paragraph" w:styleId="Header">
    <w:name w:val="header"/>
    <w:basedOn w:val="Normal"/>
    <w:link w:val="HeaderChar"/>
    <w:uiPriority w:val="99"/>
    <w:unhideWhenUsed/>
    <w:rsid w:val="008E30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30CB"/>
    <w:rPr>
      <w:rFonts w:ascii="Calibri" w:eastAsia="Calibri" w:hAnsi="Calibri" w:cs="Times New Roman"/>
    </w:rPr>
  </w:style>
  <w:style w:type="paragraph" w:styleId="Footer">
    <w:name w:val="footer"/>
    <w:basedOn w:val="Normal"/>
    <w:link w:val="FooterChar"/>
    <w:uiPriority w:val="99"/>
    <w:unhideWhenUsed/>
    <w:rsid w:val="008E30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30CB"/>
    <w:rPr>
      <w:rFonts w:ascii="Calibri" w:eastAsia="Calibri" w:hAnsi="Calibri" w:cs="Times New Roman"/>
    </w:rPr>
  </w:style>
  <w:style w:type="paragraph" w:customStyle="1" w:styleId="MediumGrid21">
    <w:name w:val="Medium Grid 21"/>
    <w:link w:val="MediumGrid2Char"/>
    <w:uiPriority w:val="1"/>
    <w:qFormat/>
    <w:rsid w:val="008E30CB"/>
    <w:pPr>
      <w:spacing w:after="0" w:line="240" w:lineRule="auto"/>
    </w:pPr>
    <w:rPr>
      <w:rFonts w:ascii="Calibri" w:eastAsia="MS Mincho" w:hAnsi="Calibri" w:cs="Times New Roman"/>
      <w:sz w:val="20"/>
      <w:szCs w:val="20"/>
      <w:lang w:eastAsia="ja-JP"/>
    </w:rPr>
  </w:style>
  <w:style w:type="character" w:customStyle="1" w:styleId="MediumGrid2Char">
    <w:name w:val="Medium Grid 2 Char"/>
    <w:link w:val="MediumGrid21"/>
    <w:uiPriority w:val="1"/>
    <w:rsid w:val="008E30CB"/>
    <w:rPr>
      <w:rFonts w:ascii="Calibri" w:eastAsia="MS Mincho" w:hAnsi="Calibri" w:cs="Times New Roman"/>
      <w:sz w:val="20"/>
      <w:szCs w:val="20"/>
      <w:lang w:eastAsia="ja-JP"/>
    </w:rPr>
  </w:style>
  <w:style w:type="paragraph" w:styleId="BalloonText">
    <w:name w:val="Balloon Text"/>
    <w:basedOn w:val="Normal"/>
    <w:link w:val="BalloonTextChar"/>
    <w:rsid w:val="008E30CB"/>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8E30CB"/>
    <w:rPr>
      <w:rFonts w:ascii="Tahoma" w:eastAsia="Calibri" w:hAnsi="Tahoma" w:cs="Times New Roman"/>
      <w:sz w:val="16"/>
      <w:szCs w:val="16"/>
      <w:lang w:val="x-none" w:eastAsia="x-none"/>
    </w:rPr>
  </w:style>
  <w:style w:type="paragraph" w:customStyle="1" w:styleId="Default">
    <w:name w:val="Default"/>
    <w:rsid w:val="008E30CB"/>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rsid w:val="008E30CB"/>
    <w:rPr>
      <w:color w:val="0000FF"/>
      <w:u w:val="single"/>
    </w:rPr>
  </w:style>
  <w:style w:type="table" w:styleId="MediumGrid2-Accent3">
    <w:name w:val="Medium Grid 2 Accent 3"/>
    <w:basedOn w:val="TableNormal"/>
    <w:rsid w:val="008E30CB"/>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6">
    <w:name w:val="Medium Grid 2 Accent 6"/>
    <w:basedOn w:val="TableNormal"/>
    <w:rsid w:val="008E30CB"/>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stParagraph1">
    <w:name w:val="List Paragraph1"/>
    <w:basedOn w:val="TableNormal"/>
    <w:qFormat/>
    <w:rsid w:val="008E30CB"/>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TOCHeading">
    <w:name w:val="TOC Heading"/>
    <w:basedOn w:val="Heading1"/>
    <w:next w:val="Normal"/>
    <w:uiPriority w:val="39"/>
    <w:unhideWhenUsed/>
    <w:qFormat/>
    <w:rsid w:val="008E30CB"/>
    <w:pPr>
      <w:keepNext/>
      <w:keepLines/>
      <w:widowControl/>
      <w:spacing w:before="480" w:line="276" w:lineRule="auto"/>
      <w:ind w:left="0"/>
      <w:outlineLvl w:val="9"/>
    </w:pPr>
    <w:rPr>
      <w:rFonts w:ascii="Cambria" w:eastAsia="MS Gothic" w:hAnsi="Cambria"/>
      <w:color w:val="365F91"/>
      <w:u w:val="none"/>
      <w:lang w:eastAsia="ja-JP"/>
    </w:rPr>
  </w:style>
  <w:style w:type="paragraph" w:styleId="TOC3">
    <w:name w:val="toc 3"/>
    <w:basedOn w:val="Normal"/>
    <w:next w:val="Normal"/>
    <w:autoRedefine/>
    <w:uiPriority w:val="39"/>
    <w:rsid w:val="008E30CB"/>
    <w:pPr>
      <w:spacing w:after="100"/>
      <w:ind w:left="440"/>
    </w:pPr>
  </w:style>
  <w:style w:type="paragraph" w:styleId="TOC1">
    <w:name w:val="toc 1"/>
    <w:basedOn w:val="Normal"/>
    <w:next w:val="Normal"/>
    <w:autoRedefine/>
    <w:uiPriority w:val="39"/>
    <w:rsid w:val="008E30CB"/>
    <w:pPr>
      <w:spacing w:after="100"/>
    </w:pPr>
  </w:style>
  <w:style w:type="character" w:customStyle="1" w:styleId="apple-converted-space">
    <w:name w:val="apple-converted-space"/>
    <w:basedOn w:val="DefaultParagraphFont"/>
    <w:rsid w:val="008E30CB"/>
  </w:style>
  <w:style w:type="paragraph" w:styleId="NormalWeb">
    <w:name w:val="Normal (Web)"/>
    <w:basedOn w:val="Normal"/>
    <w:uiPriority w:val="99"/>
    <w:unhideWhenUsed/>
    <w:rsid w:val="008E30C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8E30CB"/>
    <w:rPr>
      <w:b/>
      <w:bCs/>
    </w:rPr>
  </w:style>
  <w:style w:type="paragraph" w:styleId="DocumentMap">
    <w:name w:val="Document Map"/>
    <w:basedOn w:val="Normal"/>
    <w:link w:val="DocumentMapChar"/>
    <w:rsid w:val="008E30CB"/>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rsid w:val="008E30CB"/>
    <w:rPr>
      <w:rFonts w:ascii="Times New Roman" w:eastAsia="Calibri" w:hAnsi="Times New Roman" w:cs="Times New Roman"/>
      <w:sz w:val="24"/>
      <w:szCs w:val="24"/>
    </w:rPr>
  </w:style>
  <w:style w:type="paragraph" w:styleId="Revision">
    <w:name w:val="Revision"/>
    <w:hidden/>
    <w:rsid w:val="008E30CB"/>
    <w:pPr>
      <w:spacing w:after="0" w:line="240" w:lineRule="auto"/>
    </w:pPr>
    <w:rPr>
      <w:rFonts w:ascii="Calibri" w:eastAsia="Calibri" w:hAnsi="Calibri" w:cs="Times New Roman"/>
    </w:rPr>
  </w:style>
  <w:style w:type="paragraph" w:styleId="TOC2">
    <w:name w:val="toc 2"/>
    <w:basedOn w:val="Normal"/>
    <w:next w:val="Normal"/>
    <w:autoRedefine/>
    <w:rsid w:val="008E30CB"/>
    <w:pPr>
      <w:ind w:left="220"/>
    </w:pPr>
  </w:style>
  <w:style w:type="paragraph" w:styleId="TOC4">
    <w:name w:val="toc 4"/>
    <w:basedOn w:val="Normal"/>
    <w:next w:val="Normal"/>
    <w:autoRedefine/>
    <w:rsid w:val="008E30CB"/>
    <w:pPr>
      <w:spacing w:after="100"/>
      <w:ind w:left="660"/>
    </w:pPr>
  </w:style>
  <w:style w:type="paragraph" w:styleId="TOC5">
    <w:name w:val="toc 5"/>
    <w:basedOn w:val="Normal"/>
    <w:next w:val="Normal"/>
    <w:autoRedefine/>
    <w:rsid w:val="008E30CB"/>
    <w:pPr>
      <w:ind w:left="880"/>
    </w:pPr>
  </w:style>
  <w:style w:type="paragraph" w:styleId="TOC6">
    <w:name w:val="toc 6"/>
    <w:basedOn w:val="Normal"/>
    <w:next w:val="Normal"/>
    <w:autoRedefine/>
    <w:rsid w:val="008E30CB"/>
    <w:pPr>
      <w:ind w:left="1100"/>
    </w:pPr>
  </w:style>
  <w:style w:type="paragraph" w:styleId="TOC7">
    <w:name w:val="toc 7"/>
    <w:basedOn w:val="Normal"/>
    <w:next w:val="Normal"/>
    <w:autoRedefine/>
    <w:rsid w:val="008E30CB"/>
    <w:pPr>
      <w:ind w:left="1320"/>
    </w:pPr>
  </w:style>
  <w:style w:type="paragraph" w:styleId="TOC8">
    <w:name w:val="toc 8"/>
    <w:basedOn w:val="Normal"/>
    <w:next w:val="Normal"/>
    <w:autoRedefine/>
    <w:rsid w:val="008E30CB"/>
    <w:pPr>
      <w:ind w:left="1540"/>
    </w:pPr>
  </w:style>
  <w:style w:type="paragraph" w:styleId="TOC9">
    <w:name w:val="toc 9"/>
    <w:basedOn w:val="Normal"/>
    <w:next w:val="Normal"/>
    <w:autoRedefine/>
    <w:rsid w:val="008E30CB"/>
    <w:pPr>
      <w:ind w:left="1760"/>
    </w:pPr>
  </w:style>
  <w:style w:type="character" w:styleId="FollowedHyperlink">
    <w:name w:val="FollowedHyperlink"/>
    <w:basedOn w:val="DefaultParagraphFont"/>
    <w:rsid w:val="008E30CB"/>
    <w:rPr>
      <w:color w:val="954F72" w:themeColor="followedHyperlink"/>
      <w:u w:val="single"/>
    </w:rPr>
  </w:style>
  <w:style w:type="paragraph" w:styleId="ListParagraph">
    <w:name w:val="List Paragraph"/>
    <w:basedOn w:val="Normal"/>
    <w:uiPriority w:val="34"/>
    <w:qFormat/>
    <w:rsid w:val="008E30CB"/>
    <w:pPr>
      <w:spacing w:after="0"/>
      <w:ind w:left="720"/>
      <w:contextualSpacing/>
    </w:pPr>
    <w:rPr>
      <w:rFonts w:ascii="Franklin Gothic Book" w:eastAsia="Times New Roman"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education/profdev/mento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e.nj.us/education/profdev/profstand/teacherstandardsoverview.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tate.nj.us/education/profdev/mentor/regoverview.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te.nj.us/education/profdev/mentor/toolk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3078</Words>
  <Characters>17548</Characters>
  <Application>Microsoft Office Word</Application>
  <DocSecurity>0</DocSecurity>
  <Lines>146</Lines>
  <Paragraphs>41</Paragraphs>
  <ScaleCrop>false</ScaleCrop>
  <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Russo</dc:creator>
  <cp:keywords/>
  <dc:description/>
  <cp:lastModifiedBy>Wendy Magitz</cp:lastModifiedBy>
  <cp:revision>3</cp:revision>
  <dcterms:created xsi:type="dcterms:W3CDTF">2021-08-04T12:38:00Z</dcterms:created>
  <dcterms:modified xsi:type="dcterms:W3CDTF">2021-08-04T13:27:00Z</dcterms:modified>
</cp:coreProperties>
</file>